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59" w:rsidRPr="000C5444" w:rsidRDefault="002F7E83" w:rsidP="00CF1253">
      <w:pPr>
        <w:pStyle w:val="Puesto1"/>
        <w:spacing w:after="0"/>
        <w:rPr>
          <w:lang w:val="es-CL"/>
        </w:rPr>
      </w:pPr>
      <w:r w:rsidRPr="000C5444">
        <w:rPr>
          <w:lang w:val="es-CL"/>
        </w:rPr>
        <w:t>Redes de Datos</w:t>
      </w:r>
      <w:r w:rsidR="003912F5" w:rsidRPr="000C5444">
        <w:rPr>
          <w:lang w:val="es-CL"/>
        </w:rPr>
        <w:t xml:space="preserve"> en las Comunicaciones Modernas</w:t>
      </w:r>
    </w:p>
    <w:p w:rsidR="003912F5" w:rsidRPr="000C5444" w:rsidRDefault="003912F5" w:rsidP="003912F5">
      <w:pPr>
        <w:pStyle w:val="author"/>
        <w:rPr>
          <w:lang w:val="es-CL"/>
        </w:rPr>
      </w:pPr>
    </w:p>
    <w:p w:rsidR="003912F5" w:rsidRPr="000C5444" w:rsidRDefault="003912F5" w:rsidP="003912F5">
      <w:pPr>
        <w:pStyle w:val="authorinfo"/>
        <w:rPr>
          <w:lang w:val="es-CL"/>
        </w:rPr>
      </w:pPr>
      <w:r w:rsidRPr="000C5444">
        <w:rPr>
          <w:b/>
          <w:sz w:val="28"/>
          <w:lang w:val="es-CL"/>
        </w:rPr>
        <w:t>The Data Networks in Modern Communications</w:t>
      </w:r>
    </w:p>
    <w:p w:rsidR="002F7E83" w:rsidRPr="000C5444" w:rsidRDefault="002F7E83" w:rsidP="002F7E83">
      <w:pPr>
        <w:pStyle w:val="author"/>
        <w:rPr>
          <w:lang w:val="es-CL"/>
        </w:rPr>
      </w:pPr>
    </w:p>
    <w:p w:rsidR="009B1D59" w:rsidRPr="000C5444" w:rsidRDefault="009B1D59" w:rsidP="00CF1253">
      <w:pPr>
        <w:pStyle w:val="author"/>
        <w:spacing w:after="0"/>
        <w:rPr>
          <w:lang w:val="es-CL"/>
        </w:rPr>
      </w:pPr>
      <w:r w:rsidRPr="000C5444">
        <w:rPr>
          <w:lang w:val="es-CL"/>
        </w:rPr>
        <w:t>Alfred Hofmann</w:t>
      </w:r>
      <w:r w:rsidRPr="000C5444">
        <w:rPr>
          <w:position w:val="6"/>
          <w:sz w:val="12"/>
          <w:szCs w:val="12"/>
          <w:lang w:val="es-CL"/>
        </w:rPr>
        <w:t>1</w:t>
      </w:r>
      <w:r w:rsidRPr="000C5444">
        <w:rPr>
          <w:lang w:val="es-CL"/>
        </w:rPr>
        <w:t>, Ingrid Beyer</w:t>
      </w:r>
      <w:r w:rsidRPr="000C5444">
        <w:rPr>
          <w:vertAlign w:val="superscript"/>
          <w:lang w:val="es-CL"/>
        </w:rPr>
        <w:t>1</w:t>
      </w:r>
      <w:r w:rsidRPr="000C5444">
        <w:rPr>
          <w:lang w:val="es-CL"/>
        </w:rPr>
        <w:t>, Christine Günther</w:t>
      </w:r>
      <w:r w:rsidRPr="000C5444">
        <w:rPr>
          <w:position w:val="6"/>
          <w:sz w:val="12"/>
          <w:szCs w:val="12"/>
          <w:lang w:val="es-CL"/>
        </w:rPr>
        <w:t>1</w:t>
      </w:r>
      <w:r w:rsidRPr="000C5444">
        <w:rPr>
          <w:lang w:val="es-CL"/>
        </w:rPr>
        <w:t>, Anna Kramer</w:t>
      </w:r>
      <w:r w:rsidRPr="000C5444">
        <w:rPr>
          <w:position w:val="6"/>
          <w:sz w:val="12"/>
          <w:szCs w:val="12"/>
          <w:lang w:val="es-CL"/>
        </w:rPr>
        <w:t>1</w:t>
      </w:r>
      <w:r w:rsidRPr="000C5444">
        <w:rPr>
          <w:lang w:val="es-CL"/>
        </w:rPr>
        <w:t xml:space="preserve"> </w:t>
      </w:r>
    </w:p>
    <w:p w:rsidR="009B1D59" w:rsidRPr="000C5444" w:rsidRDefault="009B1D59" w:rsidP="00CF1253">
      <w:pPr>
        <w:pStyle w:val="author"/>
        <w:spacing w:after="0"/>
        <w:rPr>
          <w:lang w:val="es-CL"/>
        </w:rPr>
      </w:pPr>
      <w:r w:rsidRPr="000C5444">
        <w:rPr>
          <w:lang w:val="es-CL"/>
        </w:rPr>
        <w:t>Erika Siebert-Cole</w:t>
      </w:r>
      <w:r w:rsidRPr="000C5444">
        <w:rPr>
          <w:position w:val="6"/>
          <w:sz w:val="12"/>
          <w:szCs w:val="12"/>
          <w:lang w:val="es-CL"/>
        </w:rPr>
        <w:t>1</w:t>
      </w:r>
    </w:p>
    <w:p w:rsidR="00BA0ECD" w:rsidRPr="000C5444" w:rsidRDefault="00BA0ECD" w:rsidP="00CF1253">
      <w:pPr>
        <w:pStyle w:val="authorinfo"/>
        <w:rPr>
          <w:lang w:val="es-CL"/>
        </w:rPr>
      </w:pPr>
    </w:p>
    <w:p w:rsidR="009B1D59" w:rsidRPr="000C5444" w:rsidRDefault="009B1D59" w:rsidP="00CF1253">
      <w:pPr>
        <w:pStyle w:val="authorinfo"/>
        <w:rPr>
          <w:lang w:val="es-CL"/>
        </w:rPr>
      </w:pPr>
      <w:r w:rsidRPr="000C5444">
        <w:rPr>
          <w:position w:val="6"/>
          <w:sz w:val="11"/>
          <w:szCs w:val="11"/>
          <w:lang w:val="es-CL"/>
        </w:rPr>
        <w:t>1</w:t>
      </w:r>
      <w:r w:rsidRPr="000C5444">
        <w:rPr>
          <w:lang w:val="es-CL"/>
        </w:rPr>
        <w:t xml:space="preserve"> Springer-Verlag, Computer Science Editorial, Tiergartenstr. 17,</w:t>
      </w:r>
      <w:r w:rsidRPr="000C5444">
        <w:rPr>
          <w:lang w:val="es-CL"/>
        </w:rPr>
        <w:br/>
        <w:t>69121 Heidelberg, Germany</w:t>
      </w:r>
    </w:p>
    <w:p w:rsidR="009B1D59" w:rsidRPr="000C5444" w:rsidRDefault="009B1D59" w:rsidP="00CF1253">
      <w:pPr>
        <w:pStyle w:val="email"/>
        <w:rPr>
          <w:lang w:val="es-CL"/>
        </w:rPr>
      </w:pPr>
      <w:r w:rsidRPr="000C5444">
        <w:rPr>
          <w:lang w:val="es-CL"/>
        </w:rPr>
        <w:t>{Alfred.Hofmann, Ingrid.Beyer, Christine.Guenther</w:t>
      </w:r>
    </w:p>
    <w:p w:rsidR="009B1D59" w:rsidRPr="000C5444" w:rsidRDefault="009B1D59" w:rsidP="00CF1253">
      <w:pPr>
        <w:pStyle w:val="email"/>
        <w:rPr>
          <w:rStyle w:val="Hipervnculo"/>
          <w:sz w:val="16"/>
          <w:szCs w:val="16"/>
          <w:lang w:val="es-CL"/>
        </w:rPr>
      </w:pPr>
      <w:r w:rsidRPr="000C5444">
        <w:rPr>
          <w:lang w:val="es-CL"/>
        </w:rPr>
        <w:t xml:space="preserve">Anna.Kramer, Erika.Siebert-Cole, </w:t>
      </w:r>
      <w:hyperlink r:id="rId7" w:history="1">
        <w:r w:rsidR="00BA0ECD" w:rsidRPr="000C5444">
          <w:rPr>
            <w:rStyle w:val="Hipervnculo"/>
            <w:sz w:val="16"/>
            <w:szCs w:val="16"/>
            <w:lang w:val="es-CL"/>
          </w:rPr>
          <w:t>LNCS}@Springer.com</w:t>
        </w:r>
      </w:hyperlink>
    </w:p>
    <w:p w:rsidR="00BA0ECD" w:rsidRPr="000C5444" w:rsidRDefault="00BA0ECD" w:rsidP="00BA0ECD">
      <w:pPr>
        <w:pStyle w:val="abstract"/>
        <w:spacing w:before="0" w:after="0"/>
        <w:rPr>
          <w:lang w:val="es-CL"/>
        </w:rPr>
      </w:pPr>
    </w:p>
    <w:p w:rsidR="00CF1253" w:rsidRPr="000C5444" w:rsidRDefault="00CF1253" w:rsidP="00CF1253">
      <w:pPr>
        <w:pStyle w:val="abstract"/>
        <w:spacing w:before="0" w:after="0"/>
        <w:rPr>
          <w:szCs w:val="18"/>
          <w:lang w:val="es-CL"/>
        </w:rPr>
      </w:pPr>
      <w:r w:rsidRPr="000C5444">
        <w:rPr>
          <w:b/>
          <w:lang w:val="es-CL"/>
        </w:rPr>
        <w:t>Resúmen.</w:t>
      </w:r>
      <w:r w:rsidRPr="000C5444">
        <w:rPr>
          <w:lang w:val="es-CL"/>
        </w:rPr>
        <w:t xml:space="preserve"> </w:t>
      </w:r>
      <w:r w:rsidRPr="000C5444">
        <w:rPr>
          <w:b/>
          <w:color w:val="FF0000"/>
          <w:szCs w:val="18"/>
          <w:lang w:val="es-CL"/>
        </w:rPr>
        <w:t>El trabajo debe ser escrito en español</w:t>
      </w:r>
      <w:r w:rsidRPr="000C5444">
        <w:rPr>
          <w:szCs w:val="18"/>
          <w:lang w:val="es-CL"/>
        </w:rPr>
        <w:t>, con título y resumen en inglés. E</w:t>
      </w:r>
      <w:r w:rsidR="0028606B" w:rsidRPr="000C5444">
        <w:rPr>
          <w:szCs w:val="18"/>
          <w:lang w:val="es-CL"/>
        </w:rPr>
        <w:t xml:space="preserve">ste </w:t>
      </w:r>
      <w:r w:rsidRPr="000C5444">
        <w:rPr>
          <w:szCs w:val="18"/>
          <w:lang w:val="es-CL"/>
        </w:rPr>
        <w:t>debe resumir el contenido del documento y debe contener al menos un 70 y un máximo de 150 palabras. Debe ajustarse a 9 puntos tamaño de la fuente y debe ser insertada 1,0 cm de los márgenes derecho e izquierdo.. Este documento está en el formato requerido.</w:t>
      </w:r>
    </w:p>
    <w:p w:rsidR="00BA0ECD" w:rsidRPr="000C5444" w:rsidRDefault="00BA0ECD" w:rsidP="00BA0ECD">
      <w:pPr>
        <w:pStyle w:val="heading1"/>
        <w:spacing w:before="0" w:after="0"/>
        <w:rPr>
          <w:lang w:val="es-CL"/>
        </w:rPr>
      </w:pPr>
    </w:p>
    <w:p w:rsidR="00CF1253" w:rsidRPr="000C5444" w:rsidRDefault="00CF1253" w:rsidP="00CF1253">
      <w:pPr>
        <w:pStyle w:val="heading1"/>
        <w:spacing w:before="0" w:after="0"/>
        <w:rPr>
          <w:b w:val="0"/>
          <w:i/>
          <w:sz w:val="18"/>
          <w:szCs w:val="18"/>
          <w:lang w:val="es-CL"/>
        </w:rPr>
      </w:pPr>
      <w:r w:rsidRPr="000C5444">
        <w:rPr>
          <w:b w:val="0"/>
          <w:i/>
          <w:sz w:val="18"/>
          <w:szCs w:val="18"/>
          <w:lang w:val="es-CL"/>
        </w:rPr>
        <w:t>Palabras clave: línea, espacio, 3d, dimensión.</w:t>
      </w:r>
    </w:p>
    <w:p w:rsidR="00973358" w:rsidRPr="000C5444" w:rsidRDefault="00973358" w:rsidP="00973358">
      <w:pPr>
        <w:pStyle w:val="p1a"/>
        <w:rPr>
          <w:lang w:val="es-CL"/>
        </w:rPr>
      </w:pPr>
    </w:p>
    <w:p w:rsidR="009B1D59" w:rsidRPr="000C5444" w:rsidRDefault="009B1D59" w:rsidP="00CF1253">
      <w:pPr>
        <w:pStyle w:val="abstract"/>
        <w:spacing w:before="0" w:after="0"/>
        <w:rPr>
          <w:szCs w:val="18"/>
          <w:lang w:val="es-CL"/>
        </w:rPr>
      </w:pPr>
      <w:r w:rsidRPr="000C5444">
        <w:rPr>
          <w:b/>
          <w:lang w:val="es-CL"/>
        </w:rPr>
        <w:t>Abstract.</w:t>
      </w:r>
      <w:r w:rsidRPr="000C5444">
        <w:rPr>
          <w:lang w:val="es-CL"/>
        </w:rPr>
        <w:t xml:space="preserve"> </w:t>
      </w:r>
      <w:r w:rsidRPr="000C5444">
        <w:rPr>
          <w:szCs w:val="18"/>
          <w:lang w:val="es-CL"/>
        </w:rPr>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re</w:t>
      </w:r>
      <w:r w:rsidR="00A8258F" w:rsidRPr="000C5444">
        <w:rPr>
          <w:szCs w:val="18"/>
          <w:lang w:val="es-CL"/>
        </w:rPr>
        <w:t>quired format.</w:t>
      </w:r>
    </w:p>
    <w:p w:rsidR="00BA0ECD" w:rsidRPr="000C5444" w:rsidRDefault="00BA0ECD" w:rsidP="00BA0ECD">
      <w:pPr>
        <w:pStyle w:val="heading1"/>
        <w:spacing w:before="0" w:after="0"/>
        <w:rPr>
          <w:lang w:val="es-CL"/>
        </w:rPr>
      </w:pPr>
    </w:p>
    <w:p w:rsidR="00D93A8B" w:rsidRPr="000C5444" w:rsidRDefault="00D93A8B" w:rsidP="00CF1253">
      <w:pPr>
        <w:pStyle w:val="heading1"/>
        <w:spacing w:before="0" w:after="0"/>
        <w:rPr>
          <w:b w:val="0"/>
          <w:i/>
          <w:sz w:val="18"/>
          <w:szCs w:val="18"/>
          <w:lang w:val="es-CL"/>
        </w:rPr>
      </w:pPr>
      <w:r w:rsidRPr="000C5444">
        <w:rPr>
          <w:b w:val="0"/>
          <w:i/>
          <w:sz w:val="18"/>
          <w:szCs w:val="18"/>
          <w:lang w:val="es-CL"/>
        </w:rPr>
        <w:t>Keywords: line, space, 3d, dimension.</w:t>
      </w:r>
    </w:p>
    <w:p w:rsidR="00BA0ECD" w:rsidRPr="000C5444" w:rsidRDefault="00BA0ECD" w:rsidP="00BA0ECD">
      <w:pPr>
        <w:pStyle w:val="p1a"/>
        <w:rPr>
          <w:lang w:val="es-CL"/>
        </w:rPr>
      </w:pPr>
    </w:p>
    <w:p w:rsidR="009B1D59" w:rsidRPr="000C5444" w:rsidRDefault="000C5444" w:rsidP="00BA0ECD">
      <w:pPr>
        <w:pStyle w:val="heading1"/>
        <w:numPr>
          <w:ilvl w:val="0"/>
          <w:numId w:val="4"/>
        </w:numPr>
        <w:spacing w:before="0" w:after="0"/>
        <w:ind w:left="426" w:hanging="426"/>
        <w:rPr>
          <w:lang w:val="es-CL"/>
        </w:rPr>
      </w:pPr>
      <w:r w:rsidRPr="000C5444">
        <w:rPr>
          <w:lang w:val="es-CL"/>
        </w:rPr>
        <w:t>Introducción</w:t>
      </w:r>
    </w:p>
    <w:p w:rsidR="00BA0ECD" w:rsidRPr="000C5444" w:rsidRDefault="00BA0ECD" w:rsidP="00BA0ECD">
      <w:pPr>
        <w:pStyle w:val="p1a"/>
        <w:rPr>
          <w:lang w:val="es-CL"/>
        </w:rPr>
      </w:pPr>
    </w:p>
    <w:p w:rsidR="00BA0ECD" w:rsidRDefault="00F0071D" w:rsidP="00644289">
      <w:pPr>
        <w:ind w:firstLine="0"/>
        <w:rPr>
          <w:lang w:val="es-CL"/>
        </w:rPr>
      </w:pPr>
      <w:r w:rsidRPr="00F0071D">
        <w:rPr>
          <w:lang w:val="es-CL"/>
        </w:rPr>
        <w:t xml:space="preserve">Este archivo de instrucciones </w:t>
      </w:r>
      <w:r w:rsidR="00644289">
        <w:rPr>
          <w:lang w:val="es-CL"/>
        </w:rPr>
        <w:t xml:space="preserve">es </w:t>
      </w:r>
      <w:r w:rsidRPr="00F0071D">
        <w:rPr>
          <w:lang w:val="es-CL"/>
        </w:rPr>
        <w:t xml:space="preserve">para los usuarios de Word </w:t>
      </w:r>
      <w:r w:rsidR="00644289">
        <w:rPr>
          <w:lang w:val="es-CL"/>
        </w:rPr>
        <w:t>y</w:t>
      </w:r>
      <w:r w:rsidRPr="00F0071D">
        <w:rPr>
          <w:lang w:val="es-CL"/>
        </w:rPr>
        <w:t xml:space="preserve"> se puede utilizar como una plantilla. Favor enviar el </w:t>
      </w:r>
      <w:r w:rsidR="00644289">
        <w:rPr>
          <w:lang w:val="es-CL"/>
        </w:rPr>
        <w:t xml:space="preserve">archivo </w:t>
      </w:r>
      <w:r w:rsidRPr="00F0071D">
        <w:rPr>
          <w:lang w:val="es-CL"/>
        </w:rPr>
        <w:t>final y comprobar archivos de Word y PDF</w:t>
      </w:r>
      <w:r w:rsidR="00644289">
        <w:rPr>
          <w:lang w:val="es-CL"/>
        </w:rPr>
        <w:t>, no olvidarse que la máxima cantidad de páginas libre de pago son ocho</w:t>
      </w:r>
      <w:r w:rsidR="0013217F">
        <w:rPr>
          <w:lang w:val="es-CL"/>
        </w:rPr>
        <w:t>.</w:t>
      </w:r>
      <w:r w:rsidRPr="00F0071D">
        <w:rPr>
          <w:lang w:val="es-CL"/>
        </w:rPr>
        <w:t xml:space="preserve"> Usted debe asegurarse de que la los archivos PDF</w:t>
      </w:r>
      <w:r w:rsidR="0013217F">
        <w:rPr>
          <w:lang w:val="es-CL"/>
        </w:rPr>
        <w:t xml:space="preserve"> y WORD</w:t>
      </w:r>
      <w:r w:rsidRPr="00F0071D">
        <w:rPr>
          <w:lang w:val="es-CL"/>
        </w:rPr>
        <w:t xml:space="preserve"> son idénticos. No es posible actualizar archivos en una etapa posterior. Tenga en cuenta que no necesitamos el papel impreso.</w:t>
      </w:r>
    </w:p>
    <w:p w:rsidR="00F0071D" w:rsidRPr="000C5444" w:rsidRDefault="00F0071D" w:rsidP="00BA0ECD">
      <w:pPr>
        <w:rPr>
          <w:lang w:val="es-CL"/>
        </w:rPr>
      </w:pPr>
    </w:p>
    <w:p w:rsidR="00C951AE" w:rsidRPr="000C5444" w:rsidRDefault="00F3254C" w:rsidP="00973358">
      <w:pPr>
        <w:pStyle w:val="heading2"/>
        <w:numPr>
          <w:ilvl w:val="1"/>
          <w:numId w:val="4"/>
        </w:numPr>
        <w:spacing w:before="0" w:after="0"/>
        <w:ind w:left="567" w:hanging="567"/>
        <w:rPr>
          <w:lang w:val="es-CL"/>
        </w:rPr>
      </w:pPr>
      <w:r>
        <w:rPr>
          <w:lang w:val="es-CL"/>
        </w:rPr>
        <w:t>Chequeando el Archivo PDF</w:t>
      </w:r>
    </w:p>
    <w:p w:rsidR="00973358" w:rsidRPr="000C5444" w:rsidRDefault="00973358" w:rsidP="00973358">
      <w:pPr>
        <w:pStyle w:val="p1a"/>
        <w:rPr>
          <w:lang w:val="es-CL"/>
        </w:rPr>
      </w:pPr>
    </w:p>
    <w:p w:rsidR="00774890" w:rsidRPr="00774890" w:rsidRDefault="00774890" w:rsidP="00774890">
      <w:pPr>
        <w:ind w:firstLine="0"/>
        <w:rPr>
          <w:lang w:val="es-CL"/>
        </w:rPr>
      </w:pPr>
      <w:r w:rsidRPr="00774890">
        <w:rPr>
          <w:lang w:val="es-CL"/>
        </w:rPr>
        <w:t xml:space="preserve">Por favor asegurar que el Editor </w:t>
      </w:r>
      <w:r w:rsidR="00795D4D">
        <w:rPr>
          <w:lang w:val="es-CL"/>
        </w:rPr>
        <w:t xml:space="preserve">reciba su </w:t>
      </w:r>
      <w:r w:rsidRPr="00774890">
        <w:rPr>
          <w:lang w:val="es-CL"/>
        </w:rPr>
        <w:t>nombre y correo electrónico</w:t>
      </w:r>
      <w:r w:rsidR="00795D4D">
        <w:rPr>
          <w:lang w:val="es-CL"/>
        </w:rPr>
        <w:t xml:space="preserve"> asociado a su artículo</w:t>
      </w:r>
      <w:r w:rsidRPr="00774890">
        <w:rPr>
          <w:lang w:val="es-CL"/>
        </w:rPr>
        <w:t>. El Editor utiliza estos datos para compilar una lista de nu</w:t>
      </w:r>
      <w:r w:rsidR="00795D4D">
        <w:rPr>
          <w:lang w:val="es-CL"/>
        </w:rPr>
        <w:t>estro departamento de producción en la USACH</w:t>
      </w:r>
      <w:r w:rsidRPr="00774890">
        <w:rPr>
          <w:lang w:val="es-CL"/>
        </w:rPr>
        <w:t xml:space="preserve">. Una vez que los archivos han sido trabajados, </w:t>
      </w:r>
      <w:r w:rsidR="00E5015D">
        <w:rPr>
          <w:lang w:val="es-CL"/>
        </w:rPr>
        <w:t>JINT</w:t>
      </w:r>
      <w:r w:rsidRPr="00774890">
        <w:rPr>
          <w:lang w:val="es-CL"/>
        </w:rPr>
        <w:t xml:space="preserve"> envía una copia del PDF final</w:t>
      </w:r>
      <w:r w:rsidR="00E5015D">
        <w:rPr>
          <w:lang w:val="es-CL"/>
        </w:rPr>
        <w:t xml:space="preserve"> (PRUEBA DE IMPRESION)</w:t>
      </w:r>
      <w:r w:rsidRPr="00774890">
        <w:rPr>
          <w:lang w:val="es-CL"/>
        </w:rPr>
        <w:t xml:space="preserve"> de cada artículo a su autor</w:t>
      </w:r>
      <w:r w:rsidR="00E5015D">
        <w:rPr>
          <w:lang w:val="es-CL"/>
        </w:rPr>
        <w:t xml:space="preserve"> y se</w:t>
      </w:r>
      <w:r w:rsidRPr="00774890">
        <w:rPr>
          <w:lang w:val="es-CL"/>
        </w:rPr>
        <w:t xml:space="preserve"> le pide al autor comproba</w:t>
      </w:r>
      <w:r w:rsidR="00E5015D">
        <w:rPr>
          <w:lang w:val="es-CL"/>
        </w:rPr>
        <w:t xml:space="preserve">ción de su </w:t>
      </w:r>
      <w:r w:rsidRPr="00774890">
        <w:rPr>
          <w:lang w:val="es-CL"/>
        </w:rPr>
        <w:t>pdf final para asegurarse de que no hay errores. Esto no debe ser visto como una oportunidad para actualizar o corre</w:t>
      </w:r>
      <w:r w:rsidR="00E5015D">
        <w:rPr>
          <w:lang w:val="es-CL"/>
        </w:rPr>
        <w:t>gir los artículos</w:t>
      </w:r>
      <w:r w:rsidRPr="00774890">
        <w:rPr>
          <w:lang w:val="es-CL"/>
        </w:rPr>
        <w:t>. Sólo los errores introducidos durante la preparación de los archivos serán corregidos.</w:t>
      </w:r>
    </w:p>
    <w:p w:rsidR="00774890" w:rsidRPr="00774890" w:rsidRDefault="00774890" w:rsidP="00774890">
      <w:pPr>
        <w:ind w:firstLine="0"/>
        <w:rPr>
          <w:lang w:val="es-CL"/>
        </w:rPr>
      </w:pPr>
      <w:r w:rsidRPr="00774890">
        <w:rPr>
          <w:lang w:val="es-CL"/>
        </w:rPr>
        <w:lastRenderedPageBreak/>
        <w:t xml:space="preserve">Esta ronda de comprobación se lleva a cabo </w:t>
      </w:r>
      <w:r w:rsidR="00E5015D">
        <w:rPr>
          <w:lang w:val="es-CL"/>
        </w:rPr>
        <w:t>dentro</w:t>
      </w:r>
      <w:r w:rsidRPr="00774890">
        <w:rPr>
          <w:lang w:val="es-CL"/>
        </w:rPr>
        <w:t xml:space="preserve"> de</w:t>
      </w:r>
      <w:r w:rsidR="00E5015D">
        <w:rPr>
          <w:lang w:val="es-CL"/>
        </w:rPr>
        <w:t xml:space="preserve"> las </w:t>
      </w:r>
      <w:r w:rsidRPr="00774890">
        <w:rPr>
          <w:lang w:val="es-CL"/>
        </w:rPr>
        <w:t xml:space="preserve">dos semanas después de que los archivos se han enviado a la editorial por el Editor. Si </w:t>
      </w:r>
      <w:r w:rsidR="00E5015D">
        <w:rPr>
          <w:lang w:val="es-CL"/>
        </w:rPr>
        <w:t>JINT</w:t>
      </w:r>
      <w:r w:rsidRPr="00774890">
        <w:rPr>
          <w:lang w:val="es-CL"/>
        </w:rPr>
        <w:t xml:space="preserve"> no recibe una respuesta de</w:t>
      </w:r>
      <w:r w:rsidR="00E5015D">
        <w:rPr>
          <w:lang w:val="es-CL"/>
        </w:rPr>
        <w:t>l</w:t>
      </w:r>
      <w:r w:rsidRPr="00774890">
        <w:rPr>
          <w:lang w:val="es-CL"/>
        </w:rPr>
        <w:t xml:space="preserve"> autor, dentro del marco de tiempo dado, entonces se presume que el autor no ha encontrado errores en el papel. El calendario de publicación </w:t>
      </w:r>
      <w:r w:rsidR="00E5015D">
        <w:rPr>
          <w:lang w:val="es-CL"/>
        </w:rPr>
        <w:t>de JINT</w:t>
      </w:r>
      <w:r w:rsidRPr="00774890">
        <w:rPr>
          <w:lang w:val="es-CL"/>
        </w:rPr>
        <w:t xml:space="preserve"> </w:t>
      </w:r>
      <w:r w:rsidR="00E5015D">
        <w:rPr>
          <w:lang w:val="es-CL"/>
        </w:rPr>
        <w:t>es estricto por lo tanto circunscribirse a los tiempos indicados.</w:t>
      </w:r>
    </w:p>
    <w:p w:rsidR="00774890" w:rsidRPr="000C5444" w:rsidRDefault="00774890" w:rsidP="00774890">
      <w:pPr>
        <w:ind w:firstLine="0"/>
        <w:rPr>
          <w:lang w:val="es-CL"/>
        </w:rPr>
      </w:pPr>
    </w:p>
    <w:p w:rsidR="00C951AE" w:rsidRPr="000C5444" w:rsidRDefault="005143DA" w:rsidP="00973358">
      <w:pPr>
        <w:pStyle w:val="heading2"/>
        <w:numPr>
          <w:ilvl w:val="1"/>
          <w:numId w:val="4"/>
        </w:numPr>
        <w:spacing w:before="0" w:after="0"/>
        <w:ind w:left="567" w:hanging="567"/>
        <w:rPr>
          <w:lang w:val="es-CL"/>
        </w:rPr>
      </w:pPr>
      <w:r>
        <w:rPr>
          <w:lang w:val="es-CL"/>
        </w:rPr>
        <w:t>Formularios de Derecho de Autor</w:t>
      </w:r>
    </w:p>
    <w:p w:rsidR="00973358" w:rsidRPr="000C5444" w:rsidRDefault="00973358" w:rsidP="00973358">
      <w:pPr>
        <w:pStyle w:val="p1a"/>
        <w:rPr>
          <w:lang w:val="es-CL"/>
        </w:rPr>
      </w:pPr>
    </w:p>
    <w:p w:rsidR="00973358" w:rsidRDefault="004B5812" w:rsidP="004B5812">
      <w:pPr>
        <w:ind w:firstLine="0"/>
      </w:pPr>
      <w:r>
        <w:rPr>
          <w:lang w:val="es-CL"/>
        </w:rPr>
        <w:t xml:space="preserve">El </w:t>
      </w:r>
      <w:r w:rsidR="002C0A9B" w:rsidRPr="002C0A9B">
        <w:rPr>
          <w:lang w:val="es-CL"/>
        </w:rPr>
        <w:t>form</w:t>
      </w:r>
      <w:r>
        <w:rPr>
          <w:lang w:val="es-CL"/>
        </w:rPr>
        <w:t>ulario de</w:t>
      </w:r>
      <w:r w:rsidR="002C0A9B" w:rsidRPr="002C0A9B">
        <w:rPr>
          <w:lang w:val="es-CL"/>
        </w:rPr>
        <w:t xml:space="preserve"> los derechos de autor puede</w:t>
      </w:r>
      <w:r>
        <w:rPr>
          <w:lang w:val="es-CL"/>
        </w:rPr>
        <w:t>n</w:t>
      </w:r>
      <w:r w:rsidR="002C0A9B" w:rsidRPr="002C0A9B">
        <w:rPr>
          <w:lang w:val="es-CL"/>
        </w:rPr>
        <w:t xml:space="preserve"> ser descargado</w:t>
      </w:r>
      <w:r>
        <w:rPr>
          <w:lang w:val="es-CL"/>
        </w:rPr>
        <w:t>s</w:t>
      </w:r>
      <w:r w:rsidR="002C0A9B" w:rsidRPr="002C0A9B">
        <w:rPr>
          <w:lang w:val="es-CL"/>
        </w:rPr>
        <w:t xml:space="preserve"> desde la sección Para Autores de la página web </w:t>
      </w:r>
      <w:r>
        <w:rPr>
          <w:lang w:val="es-CL"/>
        </w:rPr>
        <w:t>JINT</w:t>
      </w:r>
      <w:r w:rsidR="002C0A9B" w:rsidRPr="002C0A9B">
        <w:rPr>
          <w:lang w:val="es-CL"/>
        </w:rPr>
        <w:t>: www.</w:t>
      </w:r>
      <w:r>
        <w:rPr>
          <w:lang w:val="es-CL"/>
        </w:rPr>
        <w:t>jint.usach.cl</w:t>
      </w:r>
      <w:r w:rsidR="002C0A9B" w:rsidRPr="002C0A9B">
        <w:rPr>
          <w:lang w:val="es-CL"/>
        </w:rPr>
        <w:t>. Por favor envíe su formulario de de</w:t>
      </w:r>
      <w:r>
        <w:rPr>
          <w:lang w:val="es-CL"/>
        </w:rPr>
        <w:t>recho de autor firmado al Edito</w:t>
      </w:r>
      <w:r w:rsidR="002C0A9B" w:rsidRPr="002C0A9B">
        <w:rPr>
          <w:lang w:val="es-CL"/>
        </w:rPr>
        <w:t xml:space="preserve">, ya sea como un pdf escaneado o por fax o por correo. Un autor puede firmar en nombre de todos los demás autores de un artículo en particular. </w:t>
      </w:r>
      <w:r w:rsidR="002C0A9B" w:rsidRPr="002C0A9B">
        <w:t>Las firmas digitales son aceptables.</w:t>
      </w:r>
    </w:p>
    <w:p w:rsidR="002C0A9B" w:rsidRPr="000C5444" w:rsidRDefault="002C0A9B" w:rsidP="00973358">
      <w:pPr>
        <w:rPr>
          <w:lang w:val="es-CL"/>
        </w:rPr>
      </w:pPr>
    </w:p>
    <w:p w:rsidR="009B1D59" w:rsidRPr="000C5444" w:rsidRDefault="009B1D59" w:rsidP="00973358">
      <w:pPr>
        <w:pStyle w:val="heading1"/>
        <w:numPr>
          <w:ilvl w:val="0"/>
          <w:numId w:val="4"/>
        </w:numPr>
        <w:spacing w:before="0" w:after="0"/>
        <w:ind w:left="426" w:hanging="426"/>
        <w:rPr>
          <w:lang w:val="es-CL"/>
        </w:rPr>
      </w:pPr>
      <w:r w:rsidRPr="000C5444">
        <w:rPr>
          <w:lang w:val="es-CL"/>
        </w:rPr>
        <w:t>Paper Preparation</w:t>
      </w:r>
      <w:bookmarkStart w:id="0" w:name="_GoBack"/>
      <w:bookmarkEnd w:id="0"/>
    </w:p>
    <w:p w:rsidR="00973358" w:rsidRPr="000C5444" w:rsidRDefault="00973358" w:rsidP="00973358">
      <w:pPr>
        <w:pStyle w:val="p1a"/>
        <w:rPr>
          <w:lang w:val="es-CL"/>
        </w:rPr>
      </w:pPr>
    </w:p>
    <w:p w:rsidR="00657488" w:rsidRPr="000C5444" w:rsidRDefault="009B1D59" w:rsidP="00CF1253">
      <w:pPr>
        <w:pStyle w:val="p1a"/>
        <w:rPr>
          <w:lang w:val="es-CL"/>
        </w:rPr>
      </w:pPr>
      <w:r w:rsidRPr="000C5444">
        <w:rPr>
          <w:lang w:val="es-CL"/>
        </w:rPr>
        <w:t xml:space="preserve">The printing area is 122 mm × 193 mm. The text should be justified to occupy the full line width, so that the right margin is not ragged, with words hyphenated as appropriate. Please fill pages so that the length of </w:t>
      </w:r>
      <w:r w:rsidR="009F4136" w:rsidRPr="000C5444">
        <w:rPr>
          <w:lang w:val="es-CL"/>
        </w:rPr>
        <w:t>the text is no less than 180 mm, if possible.</w:t>
      </w:r>
      <w:r w:rsidR="00657488" w:rsidRPr="000C5444">
        <w:rPr>
          <w:lang w:val="es-CL"/>
        </w:rPr>
        <w:t xml:space="preserve"> </w:t>
      </w:r>
    </w:p>
    <w:p w:rsidR="009F4136" w:rsidRPr="000C5444" w:rsidRDefault="009B1D59" w:rsidP="00CF1253">
      <w:pPr>
        <w:rPr>
          <w:lang w:val="es-CL"/>
        </w:rPr>
      </w:pPr>
      <w:r w:rsidRPr="000C5444">
        <w:rPr>
          <w:lang w:val="es-CL"/>
        </w:rPr>
        <w:t xml:space="preserve">Use 10-point type for the name(s) of the author(s) and 9-point type for the address(es) and the abstract. For the main text, please use 10-point type and single-line spacing. We recommend the use of Computer Modern Roman or Times. Italic type may be used to emphasize words in running text. Bold type and underlining should be avoided. </w:t>
      </w:r>
    </w:p>
    <w:p w:rsidR="009B1D59" w:rsidRPr="000C5444" w:rsidRDefault="00B069EE" w:rsidP="00CF1253">
      <w:pPr>
        <w:rPr>
          <w:lang w:val="es-CL"/>
        </w:rPr>
      </w:pPr>
      <w:r w:rsidRPr="000C5444">
        <w:rPr>
          <w:lang w:val="es-CL"/>
        </w:rPr>
        <w:t>Papers not comply</w:t>
      </w:r>
      <w:r w:rsidR="009B1D59" w:rsidRPr="000C5444">
        <w:rPr>
          <w:lang w:val="es-CL"/>
        </w:rPr>
        <w:t>ing with the LNCS style will be reformatted. This can lead to an increase in the overall number of pages. We would therefore urge you not to squash your paper.</w:t>
      </w:r>
    </w:p>
    <w:p w:rsidR="00657488" w:rsidRPr="000C5444" w:rsidRDefault="009B1D59" w:rsidP="00CF1253">
      <w:pPr>
        <w:pStyle w:val="heading3"/>
        <w:spacing w:before="0"/>
        <w:rPr>
          <w:b w:val="0"/>
          <w:lang w:val="es-CL"/>
        </w:rPr>
      </w:pPr>
      <w:r w:rsidRPr="000C5444">
        <w:rPr>
          <w:lang w:val="es-CL"/>
        </w:rPr>
        <w:t>Headings.</w:t>
      </w:r>
      <w:r w:rsidRPr="000C5444">
        <w:rPr>
          <w:sz w:val="18"/>
          <w:szCs w:val="18"/>
          <w:lang w:val="es-CL"/>
        </w:rPr>
        <w:t xml:space="preserve"> </w:t>
      </w:r>
      <w:r w:rsidRPr="000C5444">
        <w:rPr>
          <w:b w:val="0"/>
          <w:lang w:val="es-CL"/>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sidRPr="000C5444">
        <w:rPr>
          <w:b w:val="0"/>
          <w:lang w:val="es-CL"/>
        </w:rPr>
        <w:t xml:space="preserve"> </w:t>
      </w:r>
    </w:p>
    <w:p w:rsidR="009B1D59" w:rsidRPr="000C5444" w:rsidRDefault="009B1D59" w:rsidP="00CF1253">
      <w:pPr>
        <w:rPr>
          <w:lang w:val="es-CL"/>
        </w:rPr>
      </w:pPr>
      <w:r w:rsidRPr="000C5444">
        <w:rPr>
          <w:lang w:val="es-CL"/>
        </w:rPr>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rsidR="009A7AFA" w:rsidRPr="000C5444" w:rsidRDefault="009A7AFA" w:rsidP="00CF1253">
      <w:pPr>
        <w:rPr>
          <w:lang w:val="es-CL"/>
        </w:rPr>
      </w:pPr>
    </w:p>
    <w:p w:rsidR="001D3036" w:rsidRPr="000C5444" w:rsidRDefault="001D3036" w:rsidP="00CF1253">
      <w:pPr>
        <w:pStyle w:val="tabletitle"/>
        <w:spacing w:before="0" w:after="0"/>
        <w:rPr>
          <w:lang w:val="es-CL"/>
        </w:rPr>
      </w:pPr>
      <w:r w:rsidRPr="000C5444">
        <w:rPr>
          <w:b/>
          <w:lang w:val="es-CL"/>
        </w:rPr>
        <w:t xml:space="preserve">Table </w:t>
      </w:r>
      <w:r w:rsidRPr="000C5444">
        <w:rPr>
          <w:b/>
          <w:lang w:val="es-CL"/>
        </w:rPr>
        <w:fldChar w:fldCharType="begin"/>
      </w:r>
      <w:r w:rsidRPr="000C5444">
        <w:rPr>
          <w:b/>
          <w:lang w:val="es-CL"/>
        </w:rPr>
        <w:instrText xml:space="preserve"> SEQ Table \n </w:instrText>
      </w:r>
      <w:r w:rsidRPr="000C5444">
        <w:rPr>
          <w:b/>
          <w:lang w:val="es-CL"/>
        </w:rPr>
        <w:fldChar w:fldCharType="separate"/>
      </w:r>
      <w:r w:rsidR="00A82AC2" w:rsidRPr="000C5444">
        <w:rPr>
          <w:b/>
          <w:noProof/>
          <w:lang w:val="es-CL"/>
        </w:rPr>
        <w:t>1</w:t>
      </w:r>
      <w:r w:rsidRPr="000C5444">
        <w:rPr>
          <w:b/>
          <w:lang w:val="es-CL"/>
        </w:rPr>
        <w:fldChar w:fldCharType="end"/>
      </w:r>
      <w:r w:rsidRPr="000C5444">
        <w:rPr>
          <w:b/>
          <w:lang w:val="es-CL"/>
        </w:rPr>
        <w:t>.</w:t>
      </w:r>
      <w:r w:rsidRPr="000C5444">
        <w:rPr>
          <w:lang w:val="es-CL"/>
        </w:rPr>
        <w:t xml:space="preserve">  </w:t>
      </w:r>
      <w:r w:rsidRPr="000C5444">
        <w:rPr>
          <w:szCs w:val="18"/>
          <w:lang w:val="es-CL"/>
        </w:rPr>
        <w:t xml:space="preserve">Font sizes of headings. Table captions should always be positioned </w:t>
      </w:r>
      <w:r w:rsidRPr="000C5444">
        <w:rPr>
          <w:i/>
          <w:szCs w:val="18"/>
          <w:lang w:val="es-CL"/>
        </w:rPr>
        <w:t>above</w:t>
      </w:r>
      <w:r w:rsidRPr="000C5444">
        <w:rPr>
          <w:szCs w:val="18"/>
          <w:lang w:val="es-CL"/>
        </w:rPr>
        <w:t xml:space="preserve"> the tables.</w:t>
      </w:r>
      <w:r w:rsidRPr="000C5444">
        <w:rPr>
          <w:sz w:val="16"/>
          <w:szCs w:val="16"/>
          <w:lang w:val="es-C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1D3036" w:rsidRPr="000C5444">
        <w:trPr>
          <w:jc w:val="center"/>
        </w:trPr>
        <w:tc>
          <w:tcPr>
            <w:tcW w:w="1664" w:type="dxa"/>
            <w:tcBorders>
              <w:top w:val="single" w:sz="12" w:space="0" w:color="000000"/>
              <w:bottom w:val="single" w:sz="6" w:space="0" w:color="000000"/>
            </w:tcBorders>
          </w:tcPr>
          <w:p w:rsidR="001D3036" w:rsidRPr="000C5444" w:rsidRDefault="001D3036" w:rsidP="00CF1253">
            <w:pPr>
              <w:ind w:firstLine="0"/>
              <w:rPr>
                <w:sz w:val="18"/>
                <w:szCs w:val="18"/>
                <w:lang w:val="es-CL"/>
              </w:rPr>
            </w:pPr>
            <w:r w:rsidRPr="000C5444">
              <w:rPr>
                <w:sz w:val="18"/>
                <w:szCs w:val="18"/>
                <w:lang w:val="es-CL"/>
              </w:rPr>
              <w:t>Heading level</w:t>
            </w:r>
          </w:p>
        </w:tc>
        <w:tc>
          <w:tcPr>
            <w:tcW w:w="2444" w:type="dxa"/>
            <w:tcBorders>
              <w:top w:val="single" w:sz="12" w:space="0" w:color="000000"/>
              <w:bottom w:val="single" w:sz="6" w:space="0" w:color="000000"/>
            </w:tcBorders>
          </w:tcPr>
          <w:p w:rsidR="001D3036" w:rsidRPr="000C5444" w:rsidRDefault="001D3036" w:rsidP="00CF1253">
            <w:pPr>
              <w:ind w:firstLine="0"/>
              <w:rPr>
                <w:sz w:val="18"/>
                <w:szCs w:val="18"/>
                <w:lang w:val="es-CL"/>
              </w:rPr>
            </w:pPr>
            <w:r w:rsidRPr="000C5444">
              <w:rPr>
                <w:sz w:val="18"/>
                <w:szCs w:val="18"/>
                <w:lang w:val="es-CL"/>
              </w:rPr>
              <w:t>Example</w:t>
            </w:r>
          </w:p>
        </w:tc>
        <w:tc>
          <w:tcPr>
            <w:tcW w:w="1724" w:type="dxa"/>
            <w:tcBorders>
              <w:top w:val="single" w:sz="12" w:space="0" w:color="000000"/>
              <w:bottom w:val="single" w:sz="6" w:space="0" w:color="000000"/>
            </w:tcBorders>
          </w:tcPr>
          <w:p w:rsidR="001D3036" w:rsidRPr="000C5444" w:rsidRDefault="001D3036" w:rsidP="00CF1253">
            <w:pPr>
              <w:ind w:firstLine="0"/>
              <w:rPr>
                <w:sz w:val="18"/>
                <w:szCs w:val="18"/>
                <w:lang w:val="es-CL"/>
              </w:rPr>
            </w:pPr>
            <w:r w:rsidRPr="000C5444">
              <w:rPr>
                <w:sz w:val="18"/>
                <w:szCs w:val="18"/>
                <w:lang w:val="es-CL"/>
              </w:rPr>
              <w:t>Font size and style</w:t>
            </w:r>
          </w:p>
        </w:tc>
      </w:tr>
      <w:tr w:rsidR="001D3036" w:rsidRPr="000C5444">
        <w:trPr>
          <w:jc w:val="center"/>
        </w:trPr>
        <w:tc>
          <w:tcPr>
            <w:tcW w:w="1664" w:type="dxa"/>
          </w:tcPr>
          <w:p w:rsidR="001D3036" w:rsidRPr="000C5444" w:rsidRDefault="001D3036" w:rsidP="00CF1253">
            <w:pPr>
              <w:ind w:firstLine="0"/>
              <w:rPr>
                <w:sz w:val="18"/>
                <w:szCs w:val="18"/>
                <w:lang w:val="es-CL"/>
              </w:rPr>
            </w:pPr>
            <w:r w:rsidRPr="000C5444">
              <w:rPr>
                <w:sz w:val="18"/>
                <w:szCs w:val="18"/>
                <w:lang w:val="es-CL"/>
              </w:rPr>
              <w:t>Title (centered)</w:t>
            </w:r>
          </w:p>
        </w:tc>
        <w:tc>
          <w:tcPr>
            <w:tcW w:w="2444" w:type="dxa"/>
          </w:tcPr>
          <w:p w:rsidR="001D3036" w:rsidRPr="000C5444" w:rsidRDefault="001D3036" w:rsidP="00CF1253">
            <w:pPr>
              <w:ind w:firstLine="0"/>
              <w:rPr>
                <w:sz w:val="18"/>
                <w:szCs w:val="18"/>
                <w:lang w:val="es-CL"/>
              </w:rPr>
            </w:pPr>
            <w:r w:rsidRPr="000C5444">
              <w:rPr>
                <w:b/>
                <w:sz w:val="25"/>
                <w:szCs w:val="25"/>
                <w:lang w:val="es-CL"/>
              </w:rPr>
              <w:t>Lecture Notes …</w:t>
            </w:r>
          </w:p>
        </w:tc>
        <w:tc>
          <w:tcPr>
            <w:tcW w:w="1724" w:type="dxa"/>
          </w:tcPr>
          <w:p w:rsidR="001D3036" w:rsidRPr="000C5444" w:rsidRDefault="001D3036" w:rsidP="00CF1253">
            <w:pPr>
              <w:ind w:firstLine="0"/>
              <w:rPr>
                <w:sz w:val="18"/>
                <w:szCs w:val="18"/>
                <w:lang w:val="es-CL"/>
              </w:rPr>
            </w:pPr>
            <w:r w:rsidRPr="000C5444">
              <w:rPr>
                <w:sz w:val="18"/>
                <w:szCs w:val="18"/>
                <w:lang w:val="es-CL"/>
              </w:rPr>
              <w:t>14 point, bold</w:t>
            </w:r>
          </w:p>
        </w:tc>
      </w:tr>
      <w:tr w:rsidR="001D3036" w:rsidRPr="000C5444">
        <w:trPr>
          <w:jc w:val="center"/>
        </w:trPr>
        <w:tc>
          <w:tcPr>
            <w:tcW w:w="1664" w:type="dxa"/>
          </w:tcPr>
          <w:p w:rsidR="001D3036" w:rsidRPr="000C5444" w:rsidRDefault="001D3036" w:rsidP="00CF1253">
            <w:pPr>
              <w:ind w:firstLine="0"/>
              <w:rPr>
                <w:sz w:val="18"/>
                <w:szCs w:val="18"/>
                <w:lang w:val="es-CL"/>
              </w:rPr>
            </w:pPr>
            <w:r w:rsidRPr="000C5444">
              <w:rPr>
                <w:sz w:val="18"/>
                <w:szCs w:val="18"/>
                <w:lang w:val="es-CL"/>
              </w:rPr>
              <w:t>1</w:t>
            </w:r>
            <w:r w:rsidRPr="000C5444">
              <w:rPr>
                <w:sz w:val="18"/>
                <w:szCs w:val="18"/>
                <w:vertAlign w:val="superscript"/>
                <w:lang w:val="es-CL"/>
              </w:rPr>
              <w:t>st</w:t>
            </w:r>
            <w:r w:rsidRPr="000C5444">
              <w:rPr>
                <w:sz w:val="18"/>
                <w:szCs w:val="18"/>
                <w:lang w:val="es-CL"/>
              </w:rPr>
              <w:t>-level heading</w:t>
            </w:r>
          </w:p>
        </w:tc>
        <w:tc>
          <w:tcPr>
            <w:tcW w:w="2444" w:type="dxa"/>
          </w:tcPr>
          <w:p w:rsidR="001D3036" w:rsidRPr="000C5444" w:rsidRDefault="001D3036" w:rsidP="00CF1253">
            <w:pPr>
              <w:ind w:firstLine="0"/>
              <w:rPr>
                <w:sz w:val="18"/>
                <w:szCs w:val="18"/>
                <w:lang w:val="es-CL"/>
              </w:rPr>
            </w:pPr>
            <w:r w:rsidRPr="000C5444">
              <w:rPr>
                <w:b/>
                <w:sz w:val="21"/>
                <w:szCs w:val="21"/>
                <w:lang w:val="es-CL"/>
              </w:rPr>
              <w:t>1 Introduction</w:t>
            </w:r>
          </w:p>
        </w:tc>
        <w:tc>
          <w:tcPr>
            <w:tcW w:w="1724" w:type="dxa"/>
          </w:tcPr>
          <w:p w:rsidR="001D3036" w:rsidRPr="000C5444" w:rsidRDefault="001D3036" w:rsidP="00CF1253">
            <w:pPr>
              <w:ind w:firstLine="0"/>
              <w:rPr>
                <w:sz w:val="18"/>
                <w:szCs w:val="18"/>
                <w:lang w:val="es-CL"/>
              </w:rPr>
            </w:pPr>
            <w:r w:rsidRPr="000C5444">
              <w:rPr>
                <w:sz w:val="18"/>
                <w:szCs w:val="18"/>
                <w:lang w:val="es-CL"/>
              </w:rPr>
              <w:t>12 point, bold</w:t>
            </w:r>
          </w:p>
        </w:tc>
      </w:tr>
      <w:tr w:rsidR="001D3036" w:rsidRPr="000C5444">
        <w:trPr>
          <w:jc w:val="center"/>
        </w:trPr>
        <w:tc>
          <w:tcPr>
            <w:tcW w:w="1664" w:type="dxa"/>
          </w:tcPr>
          <w:p w:rsidR="001D3036" w:rsidRPr="000C5444" w:rsidRDefault="001D3036" w:rsidP="00CF1253">
            <w:pPr>
              <w:ind w:firstLine="0"/>
              <w:rPr>
                <w:sz w:val="18"/>
                <w:szCs w:val="18"/>
                <w:lang w:val="es-CL"/>
              </w:rPr>
            </w:pPr>
            <w:r w:rsidRPr="000C5444">
              <w:rPr>
                <w:sz w:val="18"/>
                <w:szCs w:val="18"/>
                <w:lang w:val="es-CL"/>
              </w:rPr>
              <w:t>2</w:t>
            </w:r>
            <w:r w:rsidRPr="000C5444">
              <w:rPr>
                <w:sz w:val="18"/>
                <w:szCs w:val="18"/>
                <w:vertAlign w:val="superscript"/>
                <w:lang w:val="es-CL"/>
              </w:rPr>
              <w:t>nd</w:t>
            </w:r>
            <w:r w:rsidRPr="000C5444">
              <w:rPr>
                <w:sz w:val="18"/>
                <w:szCs w:val="18"/>
                <w:lang w:val="es-CL"/>
              </w:rPr>
              <w:t>-level heading</w:t>
            </w:r>
          </w:p>
        </w:tc>
        <w:tc>
          <w:tcPr>
            <w:tcW w:w="2444" w:type="dxa"/>
          </w:tcPr>
          <w:p w:rsidR="001D3036" w:rsidRPr="000C5444" w:rsidRDefault="001D3036" w:rsidP="00CF1253">
            <w:pPr>
              <w:ind w:firstLine="0"/>
              <w:rPr>
                <w:sz w:val="18"/>
                <w:szCs w:val="18"/>
                <w:lang w:val="es-CL"/>
              </w:rPr>
            </w:pPr>
            <w:r w:rsidRPr="000C5444">
              <w:rPr>
                <w:b/>
                <w:sz w:val="18"/>
                <w:szCs w:val="18"/>
                <w:lang w:val="es-CL"/>
              </w:rPr>
              <w:t>2.1 Printing Area</w:t>
            </w:r>
          </w:p>
        </w:tc>
        <w:tc>
          <w:tcPr>
            <w:tcW w:w="1724" w:type="dxa"/>
          </w:tcPr>
          <w:p w:rsidR="001D3036" w:rsidRPr="000C5444" w:rsidRDefault="001D3036" w:rsidP="00CF1253">
            <w:pPr>
              <w:ind w:firstLine="0"/>
              <w:rPr>
                <w:sz w:val="18"/>
                <w:szCs w:val="18"/>
                <w:lang w:val="es-CL"/>
              </w:rPr>
            </w:pPr>
            <w:r w:rsidRPr="000C5444">
              <w:rPr>
                <w:sz w:val="18"/>
                <w:szCs w:val="18"/>
                <w:lang w:val="es-CL"/>
              </w:rPr>
              <w:t>10 point, bold</w:t>
            </w:r>
          </w:p>
        </w:tc>
      </w:tr>
      <w:tr w:rsidR="001D3036" w:rsidRPr="000C5444">
        <w:trPr>
          <w:jc w:val="center"/>
        </w:trPr>
        <w:tc>
          <w:tcPr>
            <w:tcW w:w="1664" w:type="dxa"/>
          </w:tcPr>
          <w:p w:rsidR="001D3036" w:rsidRPr="000C5444" w:rsidRDefault="001D3036" w:rsidP="00CF1253">
            <w:pPr>
              <w:ind w:firstLine="0"/>
              <w:rPr>
                <w:sz w:val="18"/>
                <w:szCs w:val="18"/>
                <w:lang w:val="es-CL"/>
              </w:rPr>
            </w:pPr>
            <w:r w:rsidRPr="000C5444">
              <w:rPr>
                <w:sz w:val="18"/>
                <w:szCs w:val="18"/>
                <w:lang w:val="es-CL"/>
              </w:rPr>
              <w:t>3</w:t>
            </w:r>
            <w:r w:rsidRPr="000C5444">
              <w:rPr>
                <w:sz w:val="18"/>
                <w:szCs w:val="18"/>
                <w:vertAlign w:val="superscript"/>
                <w:lang w:val="es-CL"/>
              </w:rPr>
              <w:t>rd</w:t>
            </w:r>
            <w:r w:rsidRPr="000C5444">
              <w:rPr>
                <w:sz w:val="18"/>
                <w:szCs w:val="18"/>
                <w:lang w:val="es-CL"/>
              </w:rPr>
              <w:t>-level heading</w:t>
            </w:r>
          </w:p>
        </w:tc>
        <w:tc>
          <w:tcPr>
            <w:tcW w:w="2444" w:type="dxa"/>
          </w:tcPr>
          <w:p w:rsidR="001D3036" w:rsidRPr="000C5444" w:rsidRDefault="001D3036" w:rsidP="00CF1253">
            <w:pPr>
              <w:ind w:firstLine="0"/>
              <w:rPr>
                <w:sz w:val="18"/>
                <w:szCs w:val="18"/>
                <w:lang w:val="es-CL"/>
              </w:rPr>
            </w:pPr>
            <w:r w:rsidRPr="000C5444">
              <w:rPr>
                <w:b/>
                <w:sz w:val="18"/>
                <w:szCs w:val="18"/>
                <w:lang w:val="es-CL"/>
              </w:rPr>
              <w:t>Headings.</w:t>
            </w:r>
            <w:r w:rsidRPr="000C5444">
              <w:rPr>
                <w:sz w:val="18"/>
                <w:szCs w:val="18"/>
                <w:lang w:val="es-CL"/>
              </w:rPr>
              <w:t xml:space="preserve">  Text follows …</w:t>
            </w:r>
          </w:p>
        </w:tc>
        <w:tc>
          <w:tcPr>
            <w:tcW w:w="1724" w:type="dxa"/>
          </w:tcPr>
          <w:p w:rsidR="001D3036" w:rsidRPr="000C5444" w:rsidRDefault="001D3036" w:rsidP="00CF1253">
            <w:pPr>
              <w:ind w:firstLine="0"/>
              <w:rPr>
                <w:sz w:val="18"/>
                <w:szCs w:val="18"/>
                <w:lang w:val="es-CL"/>
              </w:rPr>
            </w:pPr>
            <w:r w:rsidRPr="000C5444">
              <w:rPr>
                <w:sz w:val="18"/>
                <w:szCs w:val="18"/>
                <w:lang w:val="es-CL"/>
              </w:rPr>
              <w:t>10 point, bold</w:t>
            </w:r>
          </w:p>
        </w:tc>
      </w:tr>
      <w:tr w:rsidR="001D3036" w:rsidRPr="000C5444">
        <w:trPr>
          <w:jc w:val="center"/>
        </w:trPr>
        <w:tc>
          <w:tcPr>
            <w:tcW w:w="1664" w:type="dxa"/>
            <w:tcBorders>
              <w:bottom w:val="single" w:sz="12" w:space="0" w:color="000000"/>
            </w:tcBorders>
          </w:tcPr>
          <w:p w:rsidR="001D3036" w:rsidRPr="000C5444" w:rsidRDefault="001D3036" w:rsidP="00CF1253">
            <w:pPr>
              <w:ind w:firstLine="0"/>
              <w:rPr>
                <w:sz w:val="18"/>
                <w:szCs w:val="18"/>
                <w:lang w:val="es-CL"/>
              </w:rPr>
            </w:pPr>
            <w:r w:rsidRPr="000C5444">
              <w:rPr>
                <w:sz w:val="18"/>
                <w:szCs w:val="18"/>
                <w:lang w:val="es-CL"/>
              </w:rPr>
              <w:t>4</w:t>
            </w:r>
            <w:r w:rsidRPr="000C5444">
              <w:rPr>
                <w:sz w:val="18"/>
                <w:szCs w:val="18"/>
                <w:vertAlign w:val="superscript"/>
                <w:lang w:val="es-CL"/>
              </w:rPr>
              <w:t>th</w:t>
            </w:r>
            <w:r w:rsidRPr="000C5444">
              <w:rPr>
                <w:sz w:val="18"/>
                <w:szCs w:val="18"/>
                <w:lang w:val="es-CL"/>
              </w:rPr>
              <w:t>-level heading</w:t>
            </w:r>
          </w:p>
        </w:tc>
        <w:tc>
          <w:tcPr>
            <w:tcW w:w="2444" w:type="dxa"/>
            <w:tcBorders>
              <w:bottom w:val="single" w:sz="12" w:space="0" w:color="000000"/>
            </w:tcBorders>
          </w:tcPr>
          <w:p w:rsidR="001D3036" w:rsidRPr="000C5444" w:rsidRDefault="001D3036" w:rsidP="00CF1253">
            <w:pPr>
              <w:ind w:firstLine="0"/>
              <w:rPr>
                <w:sz w:val="18"/>
                <w:szCs w:val="18"/>
                <w:lang w:val="es-CL"/>
              </w:rPr>
            </w:pPr>
            <w:r w:rsidRPr="000C5444">
              <w:rPr>
                <w:i/>
                <w:sz w:val="18"/>
                <w:szCs w:val="18"/>
                <w:lang w:val="es-CL"/>
              </w:rPr>
              <w:t>Remark.</w:t>
            </w:r>
            <w:r w:rsidRPr="000C5444">
              <w:rPr>
                <w:sz w:val="18"/>
                <w:szCs w:val="18"/>
                <w:lang w:val="es-CL"/>
              </w:rPr>
              <w:t xml:space="preserve">  Text follows …</w:t>
            </w:r>
          </w:p>
        </w:tc>
        <w:tc>
          <w:tcPr>
            <w:tcW w:w="1724" w:type="dxa"/>
            <w:tcBorders>
              <w:bottom w:val="single" w:sz="12" w:space="0" w:color="000000"/>
            </w:tcBorders>
          </w:tcPr>
          <w:p w:rsidR="001D3036" w:rsidRPr="000C5444" w:rsidRDefault="001D3036" w:rsidP="00CF1253">
            <w:pPr>
              <w:ind w:firstLine="0"/>
              <w:rPr>
                <w:sz w:val="18"/>
                <w:szCs w:val="18"/>
                <w:lang w:val="es-CL"/>
              </w:rPr>
            </w:pPr>
            <w:r w:rsidRPr="000C5444">
              <w:rPr>
                <w:sz w:val="18"/>
                <w:szCs w:val="18"/>
                <w:lang w:val="es-CL"/>
              </w:rPr>
              <w:t>10 point, italic</w:t>
            </w:r>
          </w:p>
        </w:tc>
      </w:tr>
    </w:tbl>
    <w:p w:rsidR="001D3036" w:rsidRPr="000C5444" w:rsidRDefault="001D3036" w:rsidP="00CF1253">
      <w:pPr>
        <w:rPr>
          <w:lang w:val="es-CL"/>
        </w:rPr>
      </w:pPr>
    </w:p>
    <w:p w:rsidR="00A8258F" w:rsidRPr="000C5444" w:rsidRDefault="009B1D59" w:rsidP="00CF1253">
      <w:pPr>
        <w:pStyle w:val="heading3"/>
        <w:spacing w:before="0"/>
        <w:rPr>
          <w:b w:val="0"/>
          <w:lang w:val="es-CL"/>
        </w:rPr>
      </w:pPr>
      <w:r w:rsidRPr="000C5444">
        <w:rPr>
          <w:lang w:val="es-CL"/>
        </w:rPr>
        <w:lastRenderedPageBreak/>
        <w:t>Lemmas, Propositions, and Theorems.</w:t>
      </w:r>
      <w:r w:rsidRPr="000C5444">
        <w:rPr>
          <w:sz w:val="18"/>
          <w:szCs w:val="18"/>
          <w:lang w:val="es-CL"/>
        </w:rPr>
        <w:t xml:space="preserve"> </w:t>
      </w:r>
      <w:r w:rsidRPr="000C5444">
        <w:rPr>
          <w:b w:val="0"/>
          <w:lang w:val="es-CL"/>
        </w:rPr>
        <w:t>The numbers accorded to lemmas, propositions, and theorems</w:t>
      </w:r>
      <w:r w:rsidR="00C951AE" w:rsidRPr="000C5444">
        <w:rPr>
          <w:b w:val="0"/>
          <w:lang w:val="es-CL"/>
        </w:rPr>
        <w:t>,</w:t>
      </w:r>
      <w:r w:rsidRPr="000C5444">
        <w:rPr>
          <w:b w:val="0"/>
          <w:lang w:val="es-CL"/>
        </w:rPr>
        <w:t xml:space="preserve"> etc. should appear in consecutive order, starting with Lemma 1, and not, for example, with Lemma 11. </w:t>
      </w:r>
    </w:p>
    <w:p w:rsidR="009A7AFA" w:rsidRPr="000C5444" w:rsidRDefault="009A7AFA" w:rsidP="009A7AFA">
      <w:pPr>
        <w:pStyle w:val="p1a"/>
        <w:rPr>
          <w:lang w:val="es-CL"/>
        </w:rPr>
      </w:pPr>
    </w:p>
    <w:p w:rsidR="009B1D59" w:rsidRPr="000C5444" w:rsidRDefault="009B1D59" w:rsidP="009A7AFA">
      <w:pPr>
        <w:pStyle w:val="heading2"/>
        <w:numPr>
          <w:ilvl w:val="1"/>
          <w:numId w:val="4"/>
        </w:numPr>
        <w:spacing w:before="0" w:after="0"/>
        <w:ind w:left="567" w:hanging="567"/>
        <w:rPr>
          <w:lang w:val="es-CL"/>
        </w:rPr>
      </w:pPr>
      <w:r w:rsidRPr="000C5444">
        <w:rPr>
          <w:lang w:val="es-CL"/>
        </w:rPr>
        <w:t xml:space="preserve">Figures </w:t>
      </w:r>
    </w:p>
    <w:p w:rsidR="009A7AFA" w:rsidRPr="000C5444" w:rsidRDefault="009A7AFA" w:rsidP="009A7AFA">
      <w:pPr>
        <w:pStyle w:val="p1a"/>
        <w:rPr>
          <w:lang w:val="es-CL"/>
        </w:rPr>
      </w:pPr>
    </w:p>
    <w:p w:rsidR="00657488" w:rsidRPr="000C5444" w:rsidRDefault="009B1D59" w:rsidP="00CF1253">
      <w:pPr>
        <w:ind w:firstLine="0"/>
        <w:rPr>
          <w:lang w:val="es-CL"/>
        </w:rPr>
      </w:pPr>
      <w:r w:rsidRPr="000C5444">
        <w:rPr>
          <w:lang w:val="es-CL"/>
        </w:rPr>
        <w:t>Please check that the lines in line drawings are not interrupted and have a constant width. Grids and details within t</w:t>
      </w:r>
      <w:r w:rsidR="00C951AE" w:rsidRPr="000C5444">
        <w:rPr>
          <w:lang w:val="es-CL"/>
        </w:rPr>
        <w:t>he figures must be clearly legi</w:t>
      </w:r>
      <w:r w:rsidRPr="000C5444">
        <w:rPr>
          <w:lang w:val="es-CL"/>
        </w:rPr>
        <w:t>ble and may not be written one on top of the other. Line drawings should have a resolution of at least 800 dpi (prefe</w:t>
      </w:r>
      <w:r w:rsidR="009F4136" w:rsidRPr="000C5444">
        <w:rPr>
          <w:lang w:val="es-CL"/>
        </w:rPr>
        <w:t>rably 1200 dpi).</w:t>
      </w:r>
      <w:r w:rsidRPr="000C5444">
        <w:rPr>
          <w:lang w:val="es-CL"/>
        </w:rPr>
        <w:t xml:space="preserve"> The lettering in figures should have a height of 2 mm (10-point type).  Figures should be numbered and should have a caption which should always be positioned </w:t>
      </w:r>
      <w:r w:rsidRPr="000C5444">
        <w:rPr>
          <w:i/>
          <w:lang w:val="es-CL"/>
        </w:rPr>
        <w:t>under</w:t>
      </w:r>
      <w:r w:rsidRPr="000C5444">
        <w:rPr>
          <w:lang w:val="es-CL"/>
        </w:rPr>
        <w:t xml:space="preserve"> the figures, in contrast to the caption belonging to a table, which should always appear </w:t>
      </w:r>
      <w:r w:rsidRPr="000C5444">
        <w:rPr>
          <w:i/>
          <w:lang w:val="es-CL"/>
        </w:rPr>
        <w:t>above</w:t>
      </w:r>
      <w:r w:rsidRPr="000C5444">
        <w:rPr>
          <w:lang w:val="es-CL"/>
        </w:rPr>
        <w:t xml:space="preserve"> the table. Please center the captions between the margins and set them in 9-point type (Fig. 1 shows an example). The distance between text and figure should be about 8 mm, the distance be</w:t>
      </w:r>
      <w:r w:rsidR="00A8258F" w:rsidRPr="000C5444">
        <w:rPr>
          <w:lang w:val="es-CL"/>
        </w:rPr>
        <w:t>tween figure and caption about 6</w:t>
      </w:r>
      <w:r w:rsidRPr="000C5444">
        <w:rPr>
          <w:lang w:val="es-CL"/>
        </w:rPr>
        <w:t xml:space="preserve"> mm.</w:t>
      </w:r>
      <w:r w:rsidR="00657488" w:rsidRPr="000C5444">
        <w:rPr>
          <w:lang w:val="es-CL"/>
        </w:rPr>
        <w:t xml:space="preserve"> </w:t>
      </w:r>
    </w:p>
    <w:p w:rsidR="00A8258F" w:rsidRPr="000C5444" w:rsidRDefault="00A8258F" w:rsidP="00CF1253">
      <w:pPr>
        <w:rPr>
          <w:lang w:val="es-CL"/>
        </w:rPr>
      </w:pPr>
      <w:r w:rsidRPr="000C5444">
        <w:rPr>
          <w:lang w:val="es-CL"/>
        </w:rPr>
        <w:t xml:space="preserve">To ensure that the reproduction of your illustrations is of a reasonable quality, we advise against the use of shading. The contrast should be as pronounced as possible. </w:t>
      </w:r>
    </w:p>
    <w:p w:rsidR="009B1D59" w:rsidRPr="000C5444" w:rsidRDefault="009B1D59" w:rsidP="00CF1253">
      <w:pPr>
        <w:rPr>
          <w:lang w:val="es-CL"/>
        </w:rPr>
      </w:pPr>
      <w:r w:rsidRPr="000C5444">
        <w:rPr>
          <w:lang w:val="es-CL"/>
        </w:rPr>
        <w:t xml:space="preserve">If screenshots are necessary, please make sure that you are happy with the print quality before you send the files. </w:t>
      </w:r>
    </w:p>
    <w:p w:rsidR="001D3036" w:rsidRPr="000C5444" w:rsidRDefault="009B1D59" w:rsidP="00CF1253">
      <w:pPr>
        <w:pStyle w:val="heading4"/>
        <w:spacing w:before="0"/>
        <w:rPr>
          <w:lang w:val="es-CL"/>
        </w:rPr>
      </w:pPr>
      <w:r w:rsidRPr="000C5444">
        <w:rPr>
          <w:lang w:val="es-CL"/>
        </w:rPr>
        <w:t xml:space="preserve">Remark 1. </w:t>
      </w:r>
      <w:r w:rsidRPr="000C5444">
        <w:rPr>
          <w:i w:val="0"/>
          <w:lang w:val="es-CL"/>
        </w:rPr>
        <w:t>In the printed volumes, illustrations are generally black and white (halftones), and only in exceptional cases, and if the author is prepared to cover the extra costs involved, are color</w:t>
      </w:r>
      <w:r w:rsidR="006A1BD8" w:rsidRPr="000C5444">
        <w:rPr>
          <w:i w:val="0"/>
          <w:lang w:val="es-CL"/>
        </w:rPr>
        <w:t>ed</w:t>
      </w:r>
      <w:r w:rsidRPr="000C5444">
        <w:rPr>
          <w:i w:val="0"/>
          <w:lang w:val="es-CL"/>
        </w:rPr>
        <w:t xml:space="preserve"> pictures accepted. Color</w:t>
      </w:r>
      <w:r w:rsidR="006A1BD8" w:rsidRPr="000C5444">
        <w:rPr>
          <w:i w:val="0"/>
          <w:lang w:val="es-CL"/>
        </w:rPr>
        <w:t>ed</w:t>
      </w:r>
      <w:r w:rsidRPr="000C5444">
        <w:rPr>
          <w:i w:val="0"/>
          <w:lang w:val="es-CL"/>
        </w:rPr>
        <w:t xml:space="preserve"> pictures are welcome in the electronic version  free of charge. If you send colored figures that are to be printed in black and white, please make sure that they really are legible in black and white. Some colors show up very poorly when printed in black and white.</w:t>
      </w:r>
    </w:p>
    <w:p w:rsidR="00A8258F" w:rsidRPr="000C5444" w:rsidRDefault="00A8258F" w:rsidP="00CF1253">
      <w:pPr>
        <w:pStyle w:val="p1a"/>
        <w:rPr>
          <w:lang w:val="es-CL"/>
        </w:rPr>
      </w:pPr>
    </w:p>
    <w:p w:rsidR="009B1D59" w:rsidRPr="000C5444" w:rsidRDefault="00E8294B" w:rsidP="00CF1253">
      <w:pPr>
        <w:jc w:val="center"/>
        <w:rPr>
          <w:lang w:val="es-CL"/>
        </w:rPr>
      </w:pPr>
      <w:r w:rsidRPr="000C5444">
        <w:rPr>
          <w:noProof/>
          <w:lang w:val="es-CL" w:eastAsia="es-CL"/>
        </w:rPr>
        <w:lastRenderedPageBreak/>
        <w:drawing>
          <wp:inline distT="0" distB="0" distL="0" distR="0" wp14:anchorId="7C8DBC59" wp14:editId="647F8C5B">
            <wp:extent cx="3333750" cy="304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048000"/>
                    </a:xfrm>
                    <a:prstGeom prst="rect">
                      <a:avLst/>
                    </a:prstGeom>
                    <a:noFill/>
                    <a:ln>
                      <a:noFill/>
                    </a:ln>
                  </pic:spPr>
                </pic:pic>
              </a:graphicData>
            </a:graphic>
          </wp:inline>
        </w:drawing>
      </w:r>
    </w:p>
    <w:p w:rsidR="001D3036" w:rsidRPr="000C5444" w:rsidRDefault="009B1D59" w:rsidP="00CF1253">
      <w:pPr>
        <w:pStyle w:val="figurelegend"/>
        <w:spacing w:before="0" w:after="0"/>
        <w:rPr>
          <w:lang w:val="es-CL"/>
        </w:rPr>
      </w:pPr>
      <w:r w:rsidRPr="000C5444">
        <w:rPr>
          <w:b/>
          <w:lang w:val="es-CL"/>
        </w:rPr>
        <w:t xml:space="preserve">Fig. </w:t>
      </w:r>
      <w:r w:rsidRPr="000C5444">
        <w:rPr>
          <w:b/>
          <w:lang w:val="es-CL"/>
        </w:rPr>
        <w:fldChar w:fldCharType="begin"/>
      </w:r>
      <w:r w:rsidRPr="000C5444">
        <w:rPr>
          <w:b/>
          <w:lang w:val="es-CL"/>
        </w:rPr>
        <w:instrText xml:space="preserve"> SEQ Fig. \n </w:instrText>
      </w:r>
      <w:r w:rsidRPr="000C5444">
        <w:rPr>
          <w:b/>
          <w:lang w:val="es-CL"/>
        </w:rPr>
        <w:fldChar w:fldCharType="separate"/>
      </w:r>
      <w:r w:rsidR="00A82AC2" w:rsidRPr="000C5444">
        <w:rPr>
          <w:b/>
          <w:noProof/>
          <w:lang w:val="es-CL"/>
        </w:rPr>
        <w:t>1</w:t>
      </w:r>
      <w:r w:rsidRPr="000C5444">
        <w:rPr>
          <w:b/>
          <w:lang w:val="es-CL"/>
        </w:rPr>
        <w:fldChar w:fldCharType="end"/>
      </w:r>
      <w:r w:rsidRPr="000C5444">
        <w:rPr>
          <w:b/>
          <w:lang w:val="es-CL"/>
        </w:rPr>
        <w:t>.</w:t>
      </w:r>
      <w:r w:rsidRPr="000C5444">
        <w:rPr>
          <w:lang w:val="es-CL"/>
        </w:rPr>
        <w:t xml:space="preserve"> One kernel at </w:t>
      </w:r>
      <w:r w:rsidRPr="000C5444">
        <w:rPr>
          <w:i/>
          <w:lang w:val="es-CL"/>
        </w:rPr>
        <w:t>x</w:t>
      </w:r>
      <w:r w:rsidRPr="000C5444">
        <w:rPr>
          <w:i/>
          <w:position w:val="-4"/>
          <w:lang w:val="es-CL"/>
        </w:rPr>
        <w:t>s</w:t>
      </w:r>
      <w:r w:rsidRPr="000C5444">
        <w:rPr>
          <w:lang w:val="es-CL"/>
        </w:rPr>
        <w:t xml:space="preserve"> (</w:t>
      </w:r>
      <w:r w:rsidRPr="000C5444">
        <w:rPr>
          <w:i/>
          <w:lang w:val="es-CL"/>
        </w:rPr>
        <w:t>dotted kernel</w:t>
      </w:r>
      <w:r w:rsidRPr="000C5444">
        <w:rPr>
          <w:lang w:val="es-CL"/>
        </w:rPr>
        <w:t xml:space="preserve">) or two kernels at </w:t>
      </w:r>
      <w:r w:rsidRPr="000C5444">
        <w:rPr>
          <w:i/>
          <w:lang w:val="es-CL"/>
        </w:rPr>
        <w:t>x</w:t>
      </w:r>
      <w:r w:rsidRPr="000C5444">
        <w:rPr>
          <w:i/>
          <w:position w:val="-4"/>
          <w:lang w:val="es-CL"/>
        </w:rPr>
        <w:t>i</w:t>
      </w:r>
      <w:r w:rsidRPr="000C5444">
        <w:rPr>
          <w:lang w:val="es-CL"/>
        </w:rPr>
        <w:t xml:space="preserve"> and </w:t>
      </w:r>
      <w:r w:rsidRPr="000C5444">
        <w:rPr>
          <w:i/>
          <w:lang w:val="es-CL"/>
        </w:rPr>
        <w:t>x</w:t>
      </w:r>
      <w:r w:rsidRPr="000C5444">
        <w:rPr>
          <w:i/>
          <w:position w:val="-4"/>
          <w:lang w:val="es-CL"/>
        </w:rPr>
        <w:t>j</w:t>
      </w:r>
      <w:r w:rsidRPr="000C5444">
        <w:rPr>
          <w:lang w:val="es-CL"/>
        </w:rPr>
        <w:t xml:space="preserve"> (</w:t>
      </w:r>
      <w:r w:rsidRPr="000C5444">
        <w:rPr>
          <w:i/>
          <w:lang w:val="es-CL"/>
        </w:rPr>
        <w:t>left and right</w:t>
      </w:r>
      <w:r w:rsidRPr="000C5444">
        <w:rPr>
          <w:lang w:val="es-CL"/>
        </w:rPr>
        <w:t xml:space="preserve">) lead to the same summed estimate at </w:t>
      </w:r>
      <w:r w:rsidRPr="000C5444">
        <w:rPr>
          <w:i/>
          <w:lang w:val="es-CL"/>
        </w:rPr>
        <w:t>x</w:t>
      </w:r>
      <w:r w:rsidRPr="000C5444">
        <w:rPr>
          <w:i/>
          <w:position w:val="-4"/>
          <w:lang w:val="es-CL"/>
        </w:rPr>
        <w:t>s</w:t>
      </w:r>
      <w:r w:rsidRPr="000C5444">
        <w:rPr>
          <w:lang w:val="es-CL"/>
        </w:rPr>
        <w:t xml:space="preserve">. This shows a figure consisting of different types of lines. Elements of the figure described in the caption should be set in italics, in parentheses, as shown in this sample caption. </w:t>
      </w:r>
    </w:p>
    <w:p w:rsidR="009A7AFA" w:rsidRPr="000C5444" w:rsidRDefault="009A7AFA" w:rsidP="009A7AFA">
      <w:pPr>
        <w:rPr>
          <w:lang w:val="es-CL"/>
        </w:rPr>
      </w:pPr>
    </w:p>
    <w:p w:rsidR="009B1D59" w:rsidRPr="000C5444" w:rsidRDefault="009B1D59" w:rsidP="009A7AFA">
      <w:pPr>
        <w:pStyle w:val="heading2"/>
        <w:numPr>
          <w:ilvl w:val="1"/>
          <w:numId w:val="4"/>
        </w:numPr>
        <w:spacing w:before="0" w:after="0"/>
        <w:ind w:left="567" w:hanging="567"/>
        <w:rPr>
          <w:lang w:val="es-CL"/>
        </w:rPr>
      </w:pPr>
      <w:r w:rsidRPr="000C5444">
        <w:rPr>
          <w:lang w:val="es-CL"/>
        </w:rPr>
        <w:t>Formulas</w:t>
      </w:r>
    </w:p>
    <w:p w:rsidR="009A7AFA" w:rsidRPr="000C5444" w:rsidRDefault="009A7AFA" w:rsidP="009A7AFA">
      <w:pPr>
        <w:pStyle w:val="p1a"/>
        <w:rPr>
          <w:lang w:val="es-CL"/>
        </w:rPr>
      </w:pPr>
    </w:p>
    <w:p w:rsidR="009B1D59" w:rsidRPr="000C5444" w:rsidRDefault="009B1D59" w:rsidP="00CF1253">
      <w:pPr>
        <w:pStyle w:val="figurelegend"/>
        <w:spacing w:before="0" w:after="0"/>
        <w:rPr>
          <w:sz w:val="20"/>
          <w:lang w:val="es-CL"/>
        </w:rPr>
      </w:pPr>
      <w:r w:rsidRPr="000C5444">
        <w:rPr>
          <w:sz w:val="20"/>
          <w:lang w:val="es-CL"/>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p w:rsidR="009A7AFA" w:rsidRPr="000C5444" w:rsidRDefault="009A7AFA" w:rsidP="009A7AFA">
      <w:pPr>
        <w:rPr>
          <w:lang w:val="es-CL"/>
        </w:rPr>
      </w:pPr>
    </w:p>
    <w:tbl>
      <w:tblPr>
        <w:tblW w:w="7665" w:type="dxa"/>
        <w:tblLayout w:type="fixed"/>
        <w:tblCellMar>
          <w:left w:w="70" w:type="dxa"/>
          <w:right w:w="70" w:type="dxa"/>
        </w:tblCellMar>
        <w:tblLook w:val="0000" w:firstRow="0" w:lastRow="0" w:firstColumn="0" w:lastColumn="0" w:noHBand="0" w:noVBand="0"/>
      </w:tblPr>
      <w:tblGrid>
        <w:gridCol w:w="6449"/>
        <w:gridCol w:w="608"/>
        <w:gridCol w:w="608"/>
      </w:tblGrid>
      <w:tr w:rsidR="009A7AFA" w:rsidRPr="000C5444" w:rsidTr="009A7AFA">
        <w:tc>
          <w:tcPr>
            <w:tcW w:w="6449" w:type="dxa"/>
          </w:tcPr>
          <w:p w:rsidR="009A7AFA" w:rsidRPr="000C5444" w:rsidRDefault="009A7AFA" w:rsidP="00CF1253">
            <w:pPr>
              <w:pStyle w:val="equation"/>
              <w:tabs>
                <w:tab w:val="clear" w:pos="6237"/>
              </w:tabs>
              <w:spacing w:before="0" w:after="0"/>
              <w:ind w:left="0" w:firstLine="0"/>
              <w:rPr>
                <w:lang w:val="es-CL"/>
              </w:rPr>
            </w:pPr>
            <w:r w:rsidRPr="000C5444">
              <w:rPr>
                <w:lang w:val="es-CL"/>
              </w:rPr>
              <w:t>x + y = z</w:t>
            </w:r>
          </w:p>
        </w:tc>
        <w:tc>
          <w:tcPr>
            <w:tcW w:w="608" w:type="dxa"/>
          </w:tcPr>
          <w:p w:rsidR="009A7AFA" w:rsidRPr="000C5444" w:rsidRDefault="009A7AFA" w:rsidP="00CF1253">
            <w:pPr>
              <w:pStyle w:val="equation"/>
              <w:tabs>
                <w:tab w:val="clear" w:pos="6237"/>
              </w:tabs>
              <w:spacing w:before="0" w:after="0"/>
              <w:ind w:left="0" w:firstLine="0"/>
              <w:jc w:val="right"/>
              <w:rPr>
                <w:lang w:val="es-CL"/>
              </w:rPr>
            </w:pPr>
          </w:p>
        </w:tc>
        <w:tc>
          <w:tcPr>
            <w:tcW w:w="608" w:type="dxa"/>
          </w:tcPr>
          <w:p w:rsidR="009A7AFA" w:rsidRPr="000C5444" w:rsidRDefault="009A7AFA" w:rsidP="00CF1253">
            <w:pPr>
              <w:pStyle w:val="equation"/>
              <w:tabs>
                <w:tab w:val="clear" w:pos="6237"/>
              </w:tabs>
              <w:spacing w:before="0" w:after="0"/>
              <w:ind w:left="0" w:firstLine="0"/>
              <w:jc w:val="right"/>
              <w:rPr>
                <w:lang w:val="es-CL"/>
              </w:rPr>
            </w:pPr>
            <w:r w:rsidRPr="000C5444">
              <w:rPr>
                <w:lang w:val="es-CL"/>
              </w:rPr>
              <w:t>(</w:t>
            </w:r>
            <w:r w:rsidRPr="000C5444">
              <w:rPr>
                <w:b/>
                <w:lang w:val="es-CL"/>
              </w:rPr>
              <w:fldChar w:fldCharType="begin"/>
            </w:r>
            <w:r w:rsidRPr="000C5444">
              <w:rPr>
                <w:b/>
                <w:lang w:val="es-CL"/>
              </w:rPr>
              <w:instrText xml:space="preserve"> SEQ eq \n </w:instrText>
            </w:r>
            <w:r w:rsidRPr="000C5444">
              <w:rPr>
                <w:b/>
                <w:lang w:val="es-CL"/>
              </w:rPr>
              <w:fldChar w:fldCharType="separate"/>
            </w:r>
            <w:r w:rsidRPr="000C5444">
              <w:rPr>
                <w:b/>
                <w:noProof/>
                <w:lang w:val="es-CL"/>
              </w:rPr>
              <w:t>1</w:t>
            </w:r>
            <w:r w:rsidRPr="000C5444">
              <w:rPr>
                <w:b/>
                <w:lang w:val="es-CL"/>
              </w:rPr>
              <w:fldChar w:fldCharType="end"/>
            </w:r>
            <w:r w:rsidRPr="000C5444">
              <w:rPr>
                <w:lang w:val="es-CL"/>
              </w:rPr>
              <w:t>)</w:t>
            </w:r>
          </w:p>
        </w:tc>
      </w:tr>
    </w:tbl>
    <w:p w:rsidR="009A7AFA" w:rsidRPr="000C5444" w:rsidRDefault="009A7AFA" w:rsidP="009A7AFA">
      <w:pPr>
        <w:ind w:firstLine="0"/>
        <w:rPr>
          <w:lang w:val="es-CL"/>
        </w:rPr>
      </w:pPr>
    </w:p>
    <w:p w:rsidR="009B1D59" w:rsidRPr="000C5444" w:rsidRDefault="009B1D59" w:rsidP="009A7AFA">
      <w:pPr>
        <w:ind w:firstLine="0"/>
        <w:rPr>
          <w:lang w:val="es-CL"/>
        </w:rPr>
      </w:pPr>
      <w:r w:rsidRPr="000C5444">
        <w:rPr>
          <w:lang w:val="es-CL"/>
        </w:rPr>
        <w:t xml:space="preserve">Please punctuate a displayed equation in the same way as ordinary text but with a small space before the end punctuation. </w:t>
      </w:r>
    </w:p>
    <w:p w:rsidR="009A7AFA" w:rsidRPr="000C5444" w:rsidRDefault="009A7AFA" w:rsidP="009A7AFA">
      <w:pPr>
        <w:ind w:firstLine="0"/>
        <w:rPr>
          <w:lang w:val="es-CL"/>
        </w:rPr>
      </w:pPr>
    </w:p>
    <w:p w:rsidR="009A7AFA" w:rsidRPr="000C5444" w:rsidRDefault="009942DC" w:rsidP="009A7AFA">
      <w:pPr>
        <w:pStyle w:val="heading2"/>
        <w:numPr>
          <w:ilvl w:val="1"/>
          <w:numId w:val="4"/>
        </w:numPr>
        <w:spacing w:before="0" w:after="0"/>
        <w:ind w:left="567" w:hanging="567"/>
        <w:rPr>
          <w:lang w:val="es-CL"/>
        </w:rPr>
      </w:pPr>
      <w:r w:rsidRPr="000C5444">
        <w:rPr>
          <w:lang w:val="es-CL"/>
        </w:rPr>
        <w:t>Footnotes</w:t>
      </w:r>
    </w:p>
    <w:p w:rsidR="009A7AFA" w:rsidRPr="000C5444" w:rsidRDefault="009A7AFA" w:rsidP="009A7AFA">
      <w:pPr>
        <w:pStyle w:val="p1a"/>
        <w:rPr>
          <w:lang w:val="es-CL"/>
        </w:rPr>
      </w:pPr>
    </w:p>
    <w:p w:rsidR="009942DC" w:rsidRPr="000C5444" w:rsidRDefault="009942DC" w:rsidP="00CF1253">
      <w:pPr>
        <w:pStyle w:val="p1a"/>
        <w:rPr>
          <w:lang w:val="es-CL"/>
        </w:rPr>
      </w:pPr>
      <w:r w:rsidRPr="000C5444">
        <w:rPr>
          <w:lang w:val="es-CL"/>
        </w:rPr>
        <w:t xml:space="preserve">The superscript numeral used to refer to a footnote appears in the text either directly after the word to be discussed or – in relation to a phrase or a sentence </w:t>
      </w:r>
      <w:r w:rsidR="009F4136" w:rsidRPr="000C5444">
        <w:rPr>
          <w:lang w:val="es-CL"/>
        </w:rPr>
        <w:t>– following the punctuation mark</w:t>
      </w:r>
      <w:r w:rsidRPr="000C5444">
        <w:rPr>
          <w:lang w:val="es-CL"/>
        </w:rPr>
        <w:t xml:space="preserve"> (comma, semicolon, or period). Footnotes should appear at the bottom of the normal text area, </w:t>
      </w:r>
      <w:r w:rsidR="00C951AE" w:rsidRPr="000C5444">
        <w:rPr>
          <w:lang w:val="es-CL"/>
        </w:rPr>
        <w:t>with a line of about 5cm</w:t>
      </w:r>
      <w:r w:rsidRPr="000C5444">
        <w:rPr>
          <w:lang w:val="es-CL"/>
        </w:rPr>
        <w:t xml:space="preserve"> set immediately above them</w:t>
      </w:r>
      <w:r w:rsidR="009F4136" w:rsidRPr="000C5444">
        <w:rPr>
          <w:rStyle w:val="Refdenotaalpie"/>
          <w:lang w:val="es-CL"/>
        </w:rPr>
        <w:footnoteReference w:id="1"/>
      </w:r>
      <w:r w:rsidR="009F4136" w:rsidRPr="000C5444">
        <w:rPr>
          <w:lang w:val="es-CL"/>
        </w:rPr>
        <w:t>.</w:t>
      </w:r>
      <w:r w:rsidRPr="000C5444">
        <w:rPr>
          <w:lang w:val="es-CL"/>
        </w:rPr>
        <w:t xml:space="preserve"> </w:t>
      </w:r>
    </w:p>
    <w:p w:rsidR="009B1D59" w:rsidRPr="000C5444" w:rsidRDefault="009B1D59" w:rsidP="009A7AFA">
      <w:pPr>
        <w:pStyle w:val="heading2"/>
        <w:numPr>
          <w:ilvl w:val="1"/>
          <w:numId w:val="4"/>
        </w:numPr>
        <w:spacing w:before="0" w:after="0"/>
        <w:ind w:left="567" w:hanging="567"/>
        <w:rPr>
          <w:lang w:val="es-CL"/>
        </w:rPr>
      </w:pPr>
      <w:bookmarkStart w:id="1" w:name="OLE_LINK2"/>
      <w:bookmarkStart w:id="2" w:name="OLE_LINK3"/>
      <w:r w:rsidRPr="000C5444">
        <w:rPr>
          <w:lang w:val="es-CL"/>
        </w:rPr>
        <w:lastRenderedPageBreak/>
        <w:t>Program Code</w:t>
      </w:r>
    </w:p>
    <w:p w:rsidR="009A7AFA" w:rsidRPr="000C5444" w:rsidRDefault="009A7AFA" w:rsidP="009A7AFA">
      <w:pPr>
        <w:pStyle w:val="p1a"/>
        <w:rPr>
          <w:lang w:val="es-CL"/>
        </w:rPr>
      </w:pPr>
    </w:p>
    <w:bookmarkEnd w:id="1"/>
    <w:bookmarkEnd w:id="2"/>
    <w:p w:rsidR="009B1D59" w:rsidRPr="000C5444" w:rsidRDefault="009B1D59" w:rsidP="00CF1253">
      <w:pPr>
        <w:pStyle w:val="p1a"/>
        <w:rPr>
          <w:lang w:val="es-CL"/>
        </w:rPr>
      </w:pPr>
      <w:r w:rsidRPr="000C5444">
        <w:rPr>
          <w:lang w:val="es-CL"/>
        </w:rPr>
        <w:t>Program listings or program commands in the text are normally set in typewriter font, e.g., CMTT10 or Courier.</w:t>
      </w:r>
    </w:p>
    <w:p w:rsidR="009942DC" w:rsidRPr="000C5444" w:rsidRDefault="009942DC" w:rsidP="00CF1253">
      <w:pPr>
        <w:pStyle w:val="tabletitle"/>
        <w:spacing w:before="0" w:after="0"/>
        <w:rPr>
          <w:lang w:val="es-CL"/>
        </w:rPr>
      </w:pPr>
      <w:r w:rsidRPr="000C5444">
        <w:rPr>
          <w:lang w:val="es-CL"/>
        </w:rPr>
        <w:t>Example of a Computer Program from Jensen K., Wirth N. (1991) Pascal user manual and report. Springer, New York</w:t>
      </w:r>
    </w:p>
    <w:p w:rsidR="009A7AFA" w:rsidRPr="000C5444" w:rsidRDefault="009A7AFA" w:rsidP="009A7AFA">
      <w:pPr>
        <w:rPr>
          <w:lang w:val="es-CL"/>
        </w:rPr>
      </w:pPr>
    </w:p>
    <w:p w:rsidR="009B1D59" w:rsidRPr="000C5444" w:rsidRDefault="009B1D59" w:rsidP="00CF1253">
      <w:pPr>
        <w:pStyle w:val="programcode"/>
        <w:spacing w:before="0" w:after="0"/>
        <w:rPr>
          <w:lang w:val="es-CL"/>
        </w:rPr>
      </w:pPr>
      <w:r w:rsidRPr="000C5444">
        <w:rPr>
          <w:lang w:val="es-CL"/>
        </w:rPr>
        <w:t>program Inflation (Output)</w:t>
      </w:r>
      <w:r w:rsidRPr="000C5444">
        <w:rPr>
          <w:lang w:val="es-CL"/>
        </w:rPr>
        <w:br/>
        <w:t xml:space="preserve">  {Assuming annual inflation rates of 7%, 8%, and</w:t>
      </w:r>
      <w:r w:rsidRPr="000C5444">
        <w:rPr>
          <w:lang w:val="es-CL"/>
        </w:rPr>
        <w:br/>
        <w:t xml:space="preserve">  10%,...   years};</w:t>
      </w:r>
      <w:r w:rsidRPr="000C5444">
        <w:rPr>
          <w:lang w:val="es-CL"/>
        </w:rPr>
        <w:br/>
        <w:t xml:space="preserve">  const  MaxYears = 10;</w:t>
      </w:r>
      <w:r w:rsidRPr="000C5444">
        <w:rPr>
          <w:lang w:val="es-CL"/>
        </w:rPr>
        <w:br/>
        <w:t xml:space="preserve">  var    Year: 0..MaxYears;</w:t>
      </w:r>
      <w:r w:rsidRPr="000C5444">
        <w:rPr>
          <w:lang w:val="es-CL"/>
        </w:rPr>
        <w:br/>
        <w:t xml:space="preserve">         Factor1, Factor2, Factor3: Real;</w:t>
      </w:r>
      <w:r w:rsidRPr="000C5444">
        <w:rPr>
          <w:lang w:val="es-CL"/>
        </w:rPr>
        <w:br/>
        <w:t xml:space="preserve">  begin</w:t>
      </w:r>
      <w:r w:rsidRPr="000C5444">
        <w:rPr>
          <w:lang w:val="es-CL"/>
        </w:rPr>
        <w:br/>
        <w:t xml:space="preserve">    Year := 0;</w:t>
      </w:r>
      <w:r w:rsidRPr="000C5444">
        <w:rPr>
          <w:lang w:val="es-CL"/>
        </w:rPr>
        <w:br/>
        <w:t xml:space="preserve">    Factor1 := 1.0; Factor2 := 1.0; Factor3 := 1.0;</w:t>
      </w:r>
      <w:r w:rsidRPr="000C5444">
        <w:rPr>
          <w:lang w:val="es-CL"/>
        </w:rPr>
        <w:br/>
        <w:t xml:space="preserve">    WriteLn('Year 7% 8% 10%'); WriteLn;</w:t>
      </w:r>
      <w:r w:rsidRPr="000C5444">
        <w:rPr>
          <w:lang w:val="es-CL"/>
        </w:rPr>
        <w:br/>
        <w:t xml:space="preserve">    repeat</w:t>
      </w:r>
      <w:r w:rsidRPr="000C5444">
        <w:rPr>
          <w:lang w:val="es-CL"/>
        </w:rPr>
        <w:br/>
        <w:t xml:space="preserve">      Year := Year + 1;</w:t>
      </w:r>
      <w:r w:rsidRPr="000C5444">
        <w:rPr>
          <w:lang w:val="es-CL"/>
        </w:rPr>
        <w:br/>
        <w:t xml:space="preserve">      Factor1 := Factor1 * 1.07;</w:t>
      </w:r>
      <w:r w:rsidRPr="000C5444">
        <w:rPr>
          <w:lang w:val="es-CL"/>
        </w:rPr>
        <w:br/>
        <w:t xml:space="preserve">      Factor2 := Factor2 * 1.08;</w:t>
      </w:r>
      <w:r w:rsidRPr="000C5444">
        <w:rPr>
          <w:lang w:val="es-CL"/>
        </w:rPr>
        <w:br/>
        <w:t xml:space="preserve">      Factor3 := Factor3 * 1.10;</w:t>
      </w:r>
      <w:r w:rsidRPr="000C5444">
        <w:rPr>
          <w:lang w:val="es-CL"/>
        </w:rPr>
        <w:br/>
        <w:t xml:space="preserve">      WriteLn(Year:5,Factor1:7:3,Factor2:7:3,</w:t>
      </w:r>
      <w:r w:rsidRPr="000C5444">
        <w:rPr>
          <w:lang w:val="es-CL"/>
        </w:rPr>
        <w:br/>
        <w:t xml:space="preserve">        Factor3:7:3)</w:t>
      </w:r>
      <w:r w:rsidRPr="000C5444">
        <w:rPr>
          <w:lang w:val="es-CL"/>
        </w:rPr>
        <w:br/>
        <w:t xml:space="preserve">    until Year = MaxYears</w:t>
      </w:r>
      <w:r w:rsidRPr="000C5444">
        <w:rPr>
          <w:lang w:val="es-CL"/>
        </w:rPr>
        <w:br/>
        <w:t>end.</w:t>
      </w:r>
    </w:p>
    <w:p w:rsidR="009A7AFA" w:rsidRPr="000C5444" w:rsidRDefault="009A7AFA" w:rsidP="00CF1253">
      <w:pPr>
        <w:pStyle w:val="programcode"/>
        <w:spacing w:before="0" w:after="0"/>
        <w:rPr>
          <w:lang w:val="es-CL"/>
        </w:rPr>
      </w:pPr>
    </w:p>
    <w:p w:rsidR="009B1D59" w:rsidRPr="000C5444" w:rsidRDefault="009B1D59" w:rsidP="009A7AFA">
      <w:pPr>
        <w:pStyle w:val="heading2"/>
        <w:numPr>
          <w:ilvl w:val="1"/>
          <w:numId w:val="4"/>
        </w:numPr>
        <w:spacing w:before="0" w:after="0"/>
        <w:ind w:left="567" w:hanging="567"/>
        <w:rPr>
          <w:lang w:val="es-CL"/>
        </w:rPr>
      </w:pPr>
      <w:r w:rsidRPr="000C5444">
        <w:rPr>
          <w:lang w:val="es-CL"/>
        </w:rPr>
        <w:t>Citations</w:t>
      </w:r>
    </w:p>
    <w:p w:rsidR="009A7AFA" w:rsidRPr="000C5444" w:rsidRDefault="009A7AFA" w:rsidP="009A7AFA">
      <w:pPr>
        <w:pStyle w:val="p1a"/>
        <w:rPr>
          <w:lang w:val="es-CL"/>
        </w:rPr>
      </w:pPr>
    </w:p>
    <w:p w:rsidR="009B1D59" w:rsidRPr="000C5444" w:rsidRDefault="009B1D59" w:rsidP="00CF1253">
      <w:pPr>
        <w:pStyle w:val="p1a"/>
        <w:rPr>
          <w:lang w:val="es-CL"/>
        </w:rPr>
      </w:pPr>
      <w:r w:rsidRPr="000C5444">
        <w:rPr>
          <w:lang w:val="es-CL"/>
        </w:rPr>
        <w:t>The list of references is headed “References” and is not assigned a number. The list should be set in small print and placed at the end of your contribution, in front of the appendix, if one exists. Please do not insert a pagebreak before the list of references if the page is not completely filled. An example is given at the end of this information sheet. For citations in the text please use square brackets and consecutive num</w:t>
      </w:r>
      <w:r w:rsidR="008A0799" w:rsidRPr="000C5444">
        <w:rPr>
          <w:lang w:val="es-CL"/>
        </w:rPr>
        <w:t>bers: [1], [2], [3], etc.</w:t>
      </w:r>
    </w:p>
    <w:p w:rsidR="009A7AFA" w:rsidRPr="000C5444" w:rsidRDefault="009A7AFA" w:rsidP="009A7AFA">
      <w:pPr>
        <w:rPr>
          <w:lang w:val="es-CL"/>
        </w:rPr>
      </w:pPr>
    </w:p>
    <w:p w:rsidR="009B1D59" w:rsidRPr="000C5444" w:rsidRDefault="009B1D59" w:rsidP="009A7AFA">
      <w:pPr>
        <w:pStyle w:val="heading2"/>
        <w:numPr>
          <w:ilvl w:val="1"/>
          <w:numId w:val="4"/>
        </w:numPr>
        <w:spacing w:before="0" w:after="0"/>
        <w:ind w:left="567" w:hanging="567"/>
        <w:rPr>
          <w:lang w:val="es-CL"/>
        </w:rPr>
      </w:pPr>
      <w:r w:rsidRPr="000C5444">
        <w:rPr>
          <w:lang w:val="es-CL"/>
        </w:rPr>
        <w:t>Page Numbering and Running Heads</w:t>
      </w:r>
    </w:p>
    <w:p w:rsidR="009A7AFA" w:rsidRPr="000C5444" w:rsidRDefault="009A7AFA" w:rsidP="009A7AFA">
      <w:pPr>
        <w:pStyle w:val="p1a"/>
        <w:rPr>
          <w:lang w:val="es-CL"/>
        </w:rPr>
      </w:pPr>
    </w:p>
    <w:p w:rsidR="009B1D59" w:rsidRPr="000C5444" w:rsidRDefault="009B1D59" w:rsidP="00CF1253">
      <w:pPr>
        <w:pStyle w:val="p1a"/>
        <w:rPr>
          <w:lang w:val="es-CL"/>
        </w:rPr>
      </w:pPr>
      <w:r w:rsidRPr="000C5444">
        <w:rPr>
          <w:lang w:val="es-CL"/>
        </w:rPr>
        <w:t>Please do not set running heads or page numbers.</w:t>
      </w:r>
    </w:p>
    <w:p w:rsidR="009A7AFA" w:rsidRPr="000C5444" w:rsidRDefault="009A7AFA" w:rsidP="009A7AFA">
      <w:pPr>
        <w:rPr>
          <w:lang w:val="es-CL"/>
        </w:rPr>
      </w:pPr>
    </w:p>
    <w:p w:rsidR="009B1D59" w:rsidRPr="000C5444" w:rsidRDefault="00332131" w:rsidP="009A7AFA">
      <w:pPr>
        <w:pStyle w:val="heading1"/>
        <w:numPr>
          <w:ilvl w:val="0"/>
          <w:numId w:val="4"/>
        </w:numPr>
        <w:spacing w:before="0" w:after="0"/>
        <w:ind w:left="426" w:hanging="426"/>
        <w:rPr>
          <w:lang w:val="es-CL"/>
        </w:rPr>
      </w:pPr>
      <w:r w:rsidRPr="000C5444">
        <w:rPr>
          <w:lang w:val="es-CL"/>
        </w:rPr>
        <w:t xml:space="preserve">JINT </w:t>
      </w:r>
      <w:r w:rsidR="009A7AFA" w:rsidRPr="000C5444">
        <w:rPr>
          <w:lang w:val="es-CL"/>
        </w:rPr>
        <w:t>Online</w:t>
      </w:r>
    </w:p>
    <w:p w:rsidR="009A7AFA" w:rsidRPr="000C5444" w:rsidRDefault="009A7AFA" w:rsidP="009A7AFA">
      <w:pPr>
        <w:pStyle w:val="p1a"/>
        <w:rPr>
          <w:lang w:val="es-CL"/>
        </w:rPr>
      </w:pPr>
    </w:p>
    <w:p w:rsidR="00332131" w:rsidRPr="000C5444" w:rsidRDefault="00332131" w:rsidP="00332131">
      <w:pPr>
        <w:pStyle w:val="heading1"/>
        <w:spacing w:before="0" w:after="0"/>
        <w:rPr>
          <w:b w:val="0"/>
          <w:sz w:val="20"/>
          <w:lang w:val="es-CL"/>
        </w:rPr>
      </w:pPr>
      <w:r w:rsidRPr="000C5444">
        <w:rPr>
          <w:b w:val="0"/>
          <w:sz w:val="20"/>
          <w:lang w:val="es-CL"/>
        </w:rPr>
        <w:t>Access to documentation JINT is free to all.</w:t>
      </w:r>
    </w:p>
    <w:p w:rsidR="00332131" w:rsidRPr="000C5444" w:rsidRDefault="00332131" w:rsidP="00332131">
      <w:pPr>
        <w:pStyle w:val="heading1"/>
        <w:spacing w:before="0" w:after="0"/>
        <w:rPr>
          <w:b w:val="0"/>
          <w:sz w:val="20"/>
          <w:lang w:val="es-CL"/>
        </w:rPr>
      </w:pPr>
    </w:p>
    <w:p w:rsidR="00332131" w:rsidRPr="000C5444" w:rsidRDefault="00332131" w:rsidP="00332131">
      <w:pPr>
        <w:pStyle w:val="p1a"/>
        <w:rPr>
          <w:lang w:val="es-CL"/>
        </w:rPr>
      </w:pPr>
    </w:p>
    <w:p w:rsidR="00332131" w:rsidRPr="000C5444" w:rsidRDefault="00332131" w:rsidP="00332131">
      <w:pPr>
        <w:rPr>
          <w:lang w:val="es-CL"/>
        </w:rPr>
      </w:pPr>
    </w:p>
    <w:p w:rsidR="009B1D59" w:rsidRPr="000C5444" w:rsidRDefault="009B1D59" w:rsidP="00332131">
      <w:pPr>
        <w:pStyle w:val="heading1"/>
        <w:numPr>
          <w:ilvl w:val="0"/>
          <w:numId w:val="4"/>
        </w:numPr>
        <w:spacing w:before="0" w:after="0"/>
        <w:ind w:left="426" w:hanging="426"/>
        <w:rPr>
          <w:lang w:val="es-CL"/>
        </w:rPr>
      </w:pPr>
      <w:r w:rsidRPr="000C5444">
        <w:rPr>
          <w:lang w:val="es-CL"/>
        </w:rPr>
        <w:lastRenderedPageBreak/>
        <w:t>BibTeX Entries</w:t>
      </w:r>
    </w:p>
    <w:p w:rsidR="002A3B90" w:rsidRPr="000C5444" w:rsidRDefault="002A3B90" w:rsidP="002A3B90">
      <w:pPr>
        <w:pStyle w:val="p1a"/>
        <w:rPr>
          <w:lang w:val="es-CL"/>
        </w:rPr>
      </w:pPr>
    </w:p>
    <w:p w:rsidR="009B1D59" w:rsidRPr="000C5444" w:rsidRDefault="009B1D59" w:rsidP="00CF1253">
      <w:pPr>
        <w:pStyle w:val="p1a"/>
        <w:rPr>
          <w:rStyle w:val="Hipervnculo"/>
          <w:lang w:val="es-CL"/>
        </w:rPr>
      </w:pPr>
      <w:r w:rsidRPr="000C5444">
        <w:rPr>
          <w:lang w:val="es-CL"/>
        </w:rPr>
        <w:t xml:space="preserve">The correct BibTeX entries for the Lecture Notes in Computer Science volumes can be found at the following Website shortly after the publication of the book: </w:t>
      </w:r>
      <w:hyperlink r:id="rId9" w:history="1">
        <w:r w:rsidRPr="000C5444">
          <w:rPr>
            <w:rStyle w:val="Hipervnculo"/>
            <w:lang w:val="es-CL"/>
          </w:rPr>
          <w:t>http://www.informatik.uni-trier.de/~ley/db/journals/lncs.html</w:t>
        </w:r>
      </w:hyperlink>
    </w:p>
    <w:p w:rsidR="009F4136" w:rsidRPr="000C5444" w:rsidRDefault="009F4136" w:rsidP="00CF1253">
      <w:pPr>
        <w:pStyle w:val="p1a"/>
        <w:rPr>
          <w:lang w:val="es-CL"/>
        </w:rPr>
      </w:pPr>
    </w:p>
    <w:p w:rsidR="009F4136" w:rsidRPr="000C5444" w:rsidRDefault="009F4136" w:rsidP="00CF1253">
      <w:pPr>
        <w:pStyle w:val="p1a"/>
        <w:rPr>
          <w:lang w:val="es-CL"/>
        </w:rPr>
      </w:pPr>
      <w:r w:rsidRPr="000C5444">
        <w:rPr>
          <w:rStyle w:val="heading3Zchn"/>
          <w:lang w:val="es-CL"/>
        </w:rPr>
        <w:t>Acknowledgments.</w:t>
      </w:r>
      <w:r w:rsidRPr="000C5444">
        <w:rPr>
          <w:lang w:val="es-CL"/>
        </w:rPr>
        <w:t xml:space="preserve"> The heading should be treated as a 3</w:t>
      </w:r>
      <w:r w:rsidRPr="000C5444">
        <w:rPr>
          <w:vertAlign w:val="superscript"/>
          <w:lang w:val="es-CL"/>
        </w:rPr>
        <w:t>rd</w:t>
      </w:r>
      <w:r w:rsidRPr="000C5444">
        <w:rPr>
          <w:lang w:val="es-CL"/>
        </w:rPr>
        <w:t xml:space="preserve"> level heading and should not be assigned a number.</w:t>
      </w:r>
    </w:p>
    <w:p w:rsidR="002A3B90" w:rsidRPr="000C5444" w:rsidRDefault="002A3B90" w:rsidP="002A3B90">
      <w:pPr>
        <w:ind w:firstLine="0"/>
        <w:rPr>
          <w:lang w:val="es-CL"/>
        </w:rPr>
      </w:pPr>
    </w:p>
    <w:p w:rsidR="009B1D59" w:rsidRPr="000C5444" w:rsidRDefault="009B1D59" w:rsidP="00CF1253">
      <w:pPr>
        <w:pStyle w:val="heading1"/>
        <w:spacing w:before="0" w:after="0"/>
        <w:rPr>
          <w:lang w:val="es-CL"/>
        </w:rPr>
      </w:pPr>
      <w:r w:rsidRPr="000C5444">
        <w:rPr>
          <w:lang w:val="es-CL"/>
        </w:rPr>
        <w:t>References</w:t>
      </w:r>
    </w:p>
    <w:p w:rsidR="002A3B90" w:rsidRPr="000C5444" w:rsidRDefault="002A3B90" w:rsidP="002A3B90">
      <w:pPr>
        <w:pStyle w:val="p1a"/>
        <w:rPr>
          <w:lang w:val="es-CL"/>
        </w:rPr>
      </w:pPr>
    </w:p>
    <w:p w:rsidR="009B1D59" w:rsidRPr="000C5444" w:rsidRDefault="009B1D59" w:rsidP="00CF1253">
      <w:pPr>
        <w:pStyle w:val="reference"/>
        <w:rPr>
          <w:lang w:val="es-CL"/>
        </w:rPr>
      </w:pPr>
      <w:r w:rsidRPr="000C5444">
        <w:rPr>
          <w:lang w:val="es-CL"/>
        </w:rPr>
        <w:t>1. Baldonado, M., Chang, C.-C.K., Gravano, L., Paepcke, A.: The Stanford Digital Library Metadata Architecture. Int. J. Digit. Libr. 1 (1997) 108–121</w:t>
      </w:r>
    </w:p>
    <w:p w:rsidR="009B1D59" w:rsidRPr="000C5444" w:rsidRDefault="009B1D59" w:rsidP="00CF1253">
      <w:pPr>
        <w:pStyle w:val="reference"/>
        <w:rPr>
          <w:lang w:val="es-CL"/>
        </w:rPr>
      </w:pPr>
      <w:r w:rsidRPr="000C5444">
        <w:rPr>
          <w:lang w:val="es-CL"/>
        </w:rPr>
        <w:t>2. Bruce, K.B., Cardelli, L., Pierce, B.C.: Comparing Object Encodings. In: Abadi, M., Ito, T. (eds.): Theoretical Aspects of Computer Software. Lecture Notes in Computer Science, Vol. 1281. Springer-Verlag, Berlin Heidelberg New York (1997) 415–438</w:t>
      </w:r>
    </w:p>
    <w:p w:rsidR="009B1D59" w:rsidRPr="000C5444" w:rsidRDefault="009B1D59" w:rsidP="00CF1253">
      <w:pPr>
        <w:pStyle w:val="reference"/>
        <w:rPr>
          <w:lang w:val="es-CL"/>
        </w:rPr>
      </w:pPr>
      <w:r w:rsidRPr="000C5444">
        <w:rPr>
          <w:lang w:val="es-CL"/>
        </w:rPr>
        <w:t>3. van Leeuwen, J. (ed.): Computer Science Today. Recent Trends and Developments. Lecture Notes in Computer Science, Vol. 1000. Springer-Verlag, Berlin Heidelberg New York (1995)</w:t>
      </w:r>
    </w:p>
    <w:p w:rsidR="009B1D59" w:rsidRPr="000C5444" w:rsidRDefault="009B1D59" w:rsidP="00CF1253">
      <w:pPr>
        <w:pStyle w:val="reference"/>
        <w:rPr>
          <w:lang w:val="es-CL"/>
        </w:rPr>
      </w:pPr>
      <w:r w:rsidRPr="000C5444">
        <w:rPr>
          <w:lang w:val="es-CL"/>
        </w:rPr>
        <w:t>4. Michalewicz, Z.: Genetic Algorithms + Data Structures = Evolution Programs. 3rd edn. Springer-Verlag, Berlin Heidelberg New York (1996)</w:t>
      </w:r>
    </w:p>
    <w:p w:rsidR="002A3B90" w:rsidRPr="000C5444" w:rsidRDefault="002A3B90" w:rsidP="00CF1253">
      <w:pPr>
        <w:pStyle w:val="reference"/>
        <w:rPr>
          <w:lang w:val="es-CL"/>
        </w:rPr>
      </w:pPr>
    </w:p>
    <w:p w:rsidR="009B1D59" w:rsidRPr="000C5444" w:rsidRDefault="009B1D59" w:rsidP="00CF1253">
      <w:pPr>
        <w:rPr>
          <w:lang w:val="es-CL"/>
        </w:rPr>
      </w:pPr>
    </w:p>
    <w:p w:rsidR="009B1D59" w:rsidRPr="000C5444" w:rsidRDefault="009B1D59" w:rsidP="00CF1253">
      <w:pPr>
        <w:rPr>
          <w:lang w:val="es-CL"/>
        </w:rPr>
      </w:pPr>
    </w:p>
    <w:sectPr w:rsidR="009B1D59" w:rsidRPr="000C5444">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EC6" w:rsidRDefault="005F5EC6">
      <w:r>
        <w:separator/>
      </w:r>
    </w:p>
  </w:endnote>
  <w:endnote w:type="continuationSeparator" w:id="0">
    <w:p w:rsidR="005F5EC6" w:rsidRDefault="005F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EC6" w:rsidRDefault="005F5EC6">
      <w:r>
        <w:separator/>
      </w:r>
    </w:p>
  </w:footnote>
  <w:footnote w:type="continuationSeparator" w:id="0">
    <w:p w:rsidR="005F5EC6" w:rsidRDefault="005F5EC6">
      <w:r>
        <w:continuationSeparator/>
      </w:r>
    </w:p>
  </w:footnote>
  <w:footnote w:id="1">
    <w:p w:rsidR="00A82AC2" w:rsidRDefault="00A82AC2" w:rsidP="009F4136">
      <w:pPr>
        <w:pStyle w:val="Textonotapie"/>
      </w:pPr>
      <w:r>
        <w:rPr>
          <w:rStyle w:val="Refdenotaalpie"/>
        </w:rPr>
        <w:footnoteRef/>
      </w:r>
      <w:r>
        <w:t xml:space="preserve"> The footnote numeral is set flush left and the text follows with the usual word spacing.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ms Rmn" w:hAnsi="Tms Rmn" w:hint="default"/>
      </w:rPr>
    </w:lvl>
    <w:lvl w:ilvl="4">
      <w:numFmt w:val="decimal"/>
      <w:pStyle w:val="Ttulo5"/>
      <w:lvlText w:val="%5"/>
      <w:legacy w:legacy="1" w:legacySpace="0" w:legacyIndent="0"/>
      <w:lvlJc w:val="left"/>
      <w:rPr>
        <w:rFonts w:ascii="Tms Rmn" w:hAnsi="Tms Rmn" w:hint="default"/>
      </w:rPr>
    </w:lvl>
    <w:lvl w:ilvl="5">
      <w:numFmt w:val="decimal"/>
      <w:pStyle w:val="Ttulo6"/>
      <w:lvlText w:val="%6"/>
      <w:legacy w:legacy="1" w:legacySpace="0" w:legacyIndent="0"/>
      <w:lvlJc w:val="left"/>
      <w:rPr>
        <w:rFonts w:ascii="Tms Rmn" w:hAnsi="Tms Rmn" w:hint="default"/>
      </w:rPr>
    </w:lvl>
    <w:lvl w:ilvl="6">
      <w:numFmt w:val="decimal"/>
      <w:pStyle w:val="Ttulo7"/>
      <w:lvlText w:val="%7"/>
      <w:legacy w:legacy="1" w:legacySpace="0" w:legacyIndent="0"/>
      <w:lvlJc w:val="left"/>
      <w:rPr>
        <w:rFonts w:ascii="Tms Rmn" w:hAnsi="Tms Rmn" w:hint="default"/>
      </w:rPr>
    </w:lvl>
    <w:lvl w:ilvl="7">
      <w:numFmt w:val="decimal"/>
      <w:pStyle w:val="Ttulo8"/>
      <w:lvlText w:val="%8"/>
      <w:legacy w:legacy="1" w:legacySpace="0" w:legacyIndent="0"/>
      <w:lvlJc w:val="left"/>
      <w:rPr>
        <w:rFonts w:ascii="Tms Rmn" w:hAnsi="Tms Rmn" w:hint="default"/>
      </w:rPr>
    </w:lvl>
    <w:lvl w:ilvl="8">
      <w:numFmt w:val="decimal"/>
      <w:pStyle w:val="Ttulo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4FC379A"/>
    <w:multiLevelType w:val="multilevel"/>
    <w:tmpl w:val="E2E2767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DC"/>
    <w:rsid w:val="00040D46"/>
    <w:rsid w:val="00050DFE"/>
    <w:rsid w:val="00094440"/>
    <w:rsid w:val="000C5444"/>
    <w:rsid w:val="0013217F"/>
    <w:rsid w:val="00165C6D"/>
    <w:rsid w:val="001D3036"/>
    <w:rsid w:val="001E2B8E"/>
    <w:rsid w:val="00203798"/>
    <w:rsid w:val="00252BAB"/>
    <w:rsid w:val="0028606B"/>
    <w:rsid w:val="002A3B90"/>
    <w:rsid w:val="002A3EE9"/>
    <w:rsid w:val="002C0A9B"/>
    <w:rsid w:val="002C702B"/>
    <w:rsid w:val="002D6C7D"/>
    <w:rsid w:val="002F7E83"/>
    <w:rsid w:val="00332131"/>
    <w:rsid w:val="003912F5"/>
    <w:rsid w:val="003B3F2C"/>
    <w:rsid w:val="003C5FA0"/>
    <w:rsid w:val="003D3C40"/>
    <w:rsid w:val="003F2470"/>
    <w:rsid w:val="00430A6F"/>
    <w:rsid w:val="004930B1"/>
    <w:rsid w:val="004B5812"/>
    <w:rsid w:val="004B5C78"/>
    <w:rsid w:val="005143DA"/>
    <w:rsid w:val="00574D9C"/>
    <w:rsid w:val="00586CFF"/>
    <w:rsid w:val="005F5EC6"/>
    <w:rsid w:val="006225EA"/>
    <w:rsid w:val="00644289"/>
    <w:rsid w:val="00652234"/>
    <w:rsid w:val="00657488"/>
    <w:rsid w:val="00663895"/>
    <w:rsid w:val="0067477F"/>
    <w:rsid w:val="006A1BD8"/>
    <w:rsid w:val="007131A7"/>
    <w:rsid w:val="007309D0"/>
    <w:rsid w:val="00774890"/>
    <w:rsid w:val="00795D4D"/>
    <w:rsid w:val="007A6F3D"/>
    <w:rsid w:val="008A0799"/>
    <w:rsid w:val="00903266"/>
    <w:rsid w:val="00914605"/>
    <w:rsid w:val="00927341"/>
    <w:rsid w:val="00973358"/>
    <w:rsid w:val="009942DC"/>
    <w:rsid w:val="009A7AFA"/>
    <w:rsid w:val="009B1D59"/>
    <w:rsid w:val="009F4136"/>
    <w:rsid w:val="00A02F42"/>
    <w:rsid w:val="00A26576"/>
    <w:rsid w:val="00A40FD7"/>
    <w:rsid w:val="00A61B46"/>
    <w:rsid w:val="00A8258F"/>
    <w:rsid w:val="00A82AC2"/>
    <w:rsid w:val="00A90D32"/>
    <w:rsid w:val="00B069EE"/>
    <w:rsid w:val="00BA0ECD"/>
    <w:rsid w:val="00C21DCE"/>
    <w:rsid w:val="00C85B7A"/>
    <w:rsid w:val="00C951AE"/>
    <w:rsid w:val="00CF0521"/>
    <w:rsid w:val="00CF1253"/>
    <w:rsid w:val="00D15D54"/>
    <w:rsid w:val="00D24580"/>
    <w:rsid w:val="00D25733"/>
    <w:rsid w:val="00D46E59"/>
    <w:rsid w:val="00D93A8B"/>
    <w:rsid w:val="00DC2926"/>
    <w:rsid w:val="00DF3563"/>
    <w:rsid w:val="00E04A1F"/>
    <w:rsid w:val="00E21138"/>
    <w:rsid w:val="00E3194C"/>
    <w:rsid w:val="00E3380D"/>
    <w:rsid w:val="00E5015D"/>
    <w:rsid w:val="00E8294B"/>
    <w:rsid w:val="00EA1D86"/>
    <w:rsid w:val="00EA3C57"/>
    <w:rsid w:val="00F0071D"/>
    <w:rsid w:val="00F3254C"/>
    <w:rsid w:val="00F350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C7582B-4361-4A80-9CCA-4EA23A99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9"/>
    <w:pPr>
      <w:ind w:firstLine="227"/>
      <w:jc w:val="both"/>
    </w:pPr>
    <w:rPr>
      <w:rFonts w:ascii="Times" w:hAnsi="Times"/>
      <w:lang w:val="en-US" w:eastAsia="de-DE"/>
    </w:rPr>
  </w:style>
  <w:style w:type="paragraph" w:styleId="Ttulo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Ttulo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Ttulo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Ttulo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Ttulo5">
    <w:name w:val="heading 5"/>
    <w:basedOn w:val="Normal"/>
    <w:next w:val="Normal"/>
    <w:qFormat/>
    <w:pPr>
      <w:numPr>
        <w:ilvl w:val="4"/>
        <w:numId w:val="1"/>
      </w:numPr>
      <w:spacing w:before="240" w:after="60"/>
      <w:ind w:firstLine="0"/>
      <w:outlineLvl w:val="4"/>
    </w:pPr>
    <w:rPr>
      <w:rFonts w:ascii="Arial" w:hAnsi="Arial"/>
      <w:sz w:val="22"/>
    </w:rPr>
  </w:style>
  <w:style w:type="paragraph" w:styleId="Ttulo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ind w:firstLine="0"/>
      <w:outlineLvl w:val="6"/>
    </w:pPr>
    <w:rPr>
      <w:rFonts w:ascii="Arial" w:hAnsi="Arial"/>
    </w:rPr>
  </w:style>
  <w:style w:type="paragraph" w:styleId="Ttulo8">
    <w:name w:val="heading 8"/>
    <w:basedOn w:val="Normal"/>
    <w:next w:val="Normal"/>
    <w:qFormat/>
    <w:pPr>
      <w:numPr>
        <w:ilvl w:val="7"/>
        <w:numId w:val="1"/>
      </w:numPr>
      <w:spacing w:before="240" w:after="60"/>
      <w:ind w:firstLine="0"/>
      <w:outlineLvl w:val="7"/>
    </w:pPr>
    <w:rPr>
      <w:rFonts w:ascii="Arial" w:hAnsi="Arial"/>
      <w:i/>
    </w:rPr>
  </w:style>
  <w:style w:type="paragraph" w:styleId="Ttulo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Puesto1">
    <w:name w:val="Puesto1"/>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
    <w:name w:val="heading1"/>
    <w:basedOn w:val="Normal"/>
    <w:next w:val="p1a"/>
    <w:pPr>
      <w:keepNext/>
      <w:keepLines/>
      <w:tabs>
        <w:tab w:val="left" w:pos="454"/>
      </w:tabs>
      <w:suppressAutoHyphens/>
      <w:spacing w:before="520" w:after="280"/>
      <w:ind w:firstLine="0"/>
    </w:pPr>
    <w:rPr>
      <w:b/>
      <w:sz w:val="24"/>
    </w:rPr>
  </w:style>
  <w:style w:type="paragraph" w:customStyle="1" w:styleId="heading2">
    <w:name w:val="heading2"/>
    <w:basedOn w:val="Normal"/>
    <w:next w:val="p1a"/>
    <w:pPr>
      <w:keepNext/>
      <w:keepLines/>
      <w:tabs>
        <w:tab w:val="left" w:pos="510"/>
      </w:tabs>
      <w:suppressAutoHyphens/>
      <w:spacing w:before="440" w:after="220"/>
      <w:ind w:firstLine="0"/>
    </w:pPr>
    <w:rPr>
      <w:b/>
    </w:rPr>
  </w:style>
  <w:style w:type="paragraph" w:customStyle="1" w:styleId="heading3">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Refdenotaalpi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Textonotapie">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Descripcin">
    <w:name w:val="caption"/>
    <w:basedOn w:val="Normal"/>
    <w:next w:val="Normal"/>
    <w:qFormat/>
    <w:pPr>
      <w:spacing w:before="120" w:after="120"/>
    </w:pPr>
    <w:rPr>
      <w:b/>
    </w:rPr>
  </w:style>
  <w:style w:type="paragraph" w:customStyle="1" w:styleId="heading4">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ipervnculo">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NCS%7d@Sprin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tik.uni-trier.de/~ley/db/journals/ln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13</TotalTime>
  <Pages>6</Pages>
  <Words>1611</Words>
  <Characters>8866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sv-lncs</vt:lpstr>
      <vt:lpstr>sv-lncs</vt:lpstr>
    </vt:vector>
  </TitlesOfParts>
  <Company>Springer Verlag GmbH &amp; Co.KG</Company>
  <LinksUpToDate>false</LinksUpToDate>
  <CharactersWithSpaces>10457</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GRAB</cp:lastModifiedBy>
  <cp:revision>18</cp:revision>
  <cp:lastPrinted>2006-03-24T13:58:00Z</cp:lastPrinted>
  <dcterms:created xsi:type="dcterms:W3CDTF">2015-09-21T16:39:00Z</dcterms:created>
  <dcterms:modified xsi:type="dcterms:W3CDTF">2015-09-21T21:02:00Z</dcterms:modified>
</cp:coreProperties>
</file>